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360" w:lineRule="atLeast"/>
        <w:textAlignment w:val="center"/>
        <w:rPr>
          <w:rStyle w:val="6"/>
          <w:rFonts w:hint="eastAsia" w:ascii="仿宋_GB2312" w:hAnsi="仿宋_GB2312" w:eastAsia="仿宋_GB2312" w:cs="仿宋_GB2312"/>
          <w:i w:val="0"/>
          <w:iCs/>
          <w:sz w:val="32"/>
          <w:szCs w:val="32"/>
          <w:lang w:eastAsia="zh-CN"/>
        </w:rPr>
      </w:pPr>
      <w:r>
        <w:rPr>
          <w:rStyle w:val="6"/>
          <w:rFonts w:hint="eastAsia" w:ascii="仿宋_GB2312" w:hAnsi="仿宋_GB2312" w:eastAsia="仿宋_GB2312" w:cs="仿宋_GB2312"/>
          <w:i w:val="0"/>
          <w:iCs/>
          <w:sz w:val="32"/>
          <w:szCs w:val="32"/>
        </w:rPr>
        <w:t>附件</w:t>
      </w:r>
      <w:r>
        <w:rPr>
          <w:rStyle w:val="6"/>
          <w:rFonts w:hint="eastAsia" w:ascii="仿宋_GB2312" w:hAnsi="仿宋_GB2312" w:eastAsia="仿宋_GB2312" w:cs="仿宋_GB2312"/>
          <w:i w:val="0"/>
          <w:iCs/>
          <w:sz w:val="32"/>
          <w:szCs w:val="32"/>
          <w:lang w:val="en-US" w:eastAsia="zh-CN"/>
        </w:rPr>
        <w:t>1</w:t>
      </w:r>
    </w:p>
    <w:p>
      <w:pPr>
        <w:widowControl/>
        <w:wordWrap w:val="0"/>
        <w:jc w:val="center"/>
        <w:textAlignment w:val="center"/>
        <w:rPr>
          <w:rStyle w:val="6"/>
          <w:rFonts w:ascii="华文中宋" w:hAnsi="华文中宋" w:eastAsia="华文中宋" w:cs="华文中宋"/>
          <w:i w:val="0"/>
          <w:iCs/>
          <w:sz w:val="36"/>
          <w:szCs w:val="36"/>
        </w:rPr>
      </w:pPr>
    </w:p>
    <w:p>
      <w:pPr>
        <w:jc w:val="center"/>
        <w:rPr>
          <w:rFonts w:hint="eastAsia" w:ascii="华文中宋" w:hAnsi="华文中宋" w:eastAsia="华文中宋" w:cs="华文中宋"/>
          <w:sz w:val="36"/>
          <w:szCs w:val="36"/>
        </w:rPr>
      </w:pPr>
      <w:r>
        <w:rPr>
          <w:rFonts w:hint="eastAsia" w:ascii="华文中宋" w:hAnsi="华文中宋" w:eastAsia="华文中宋" w:cs="华文中宋"/>
          <w:color w:val="auto"/>
          <w:sz w:val="36"/>
          <w:szCs w:val="36"/>
        </w:rPr>
        <w:t>国家社科基金教育学重大、重点项目立项题目（201</w:t>
      </w:r>
      <w:r>
        <w:rPr>
          <w:rFonts w:hint="eastAsia" w:ascii="华文中宋" w:hAnsi="华文中宋" w:eastAsia="华文中宋" w:cs="华文中宋"/>
          <w:color w:val="auto"/>
          <w:sz w:val="36"/>
          <w:szCs w:val="36"/>
          <w:lang w:val="en-US" w:eastAsia="zh-CN"/>
        </w:rPr>
        <w:t>9</w:t>
      </w:r>
      <w:r>
        <w:rPr>
          <w:rFonts w:hint="eastAsia" w:ascii="华文中宋" w:hAnsi="华文中宋" w:eastAsia="华文中宋" w:cs="华文中宋"/>
          <w:color w:val="auto"/>
          <w:sz w:val="36"/>
          <w:szCs w:val="36"/>
        </w:rPr>
        <w:t>-202</w:t>
      </w:r>
      <w:r>
        <w:rPr>
          <w:rFonts w:hint="eastAsia" w:ascii="华文中宋" w:hAnsi="华文中宋" w:eastAsia="华文中宋" w:cs="华文中宋"/>
          <w:color w:val="auto"/>
          <w:sz w:val="36"/>
          <w:szCs w:val="36"/>
          <w:lang w:val="en-US" w:eastAsia="zh-CN"/>
        </w:rPr>
        <w:t>3</w:t>
      </w:r>
      <w:r>
        <w:rPr>
          <w:rFonts w:hint="eastAsia" w:ascii="华文中宋" w:hAnsi="华文中宋" w:eastAsia="华文中宋" w:cs="华文中宋"/>
          <w:color w:val="auto"/>
          <w:sz w:val="36"/>
          <w:szCs w:val="36"/>
        </w:rPr>
        <w:t>年度）</w:t>
      </w:r>
    </w:p>
    <w:p>
      <w:pPr>
        <w:jc w:val="center"/>
        <w:outlineLvl w:val="0"/>
        <w:rPr>
          <w:rFonts w:hint="eastAsia" w:ascii="仿宋_GB2312" w:eastAsia="仿宋_GB2312"/>
          <w:b/>
          <w:sz w:val="32"/>
          <w:szCs w:val="32"/>
        </w:rPr>
      </w:pPr>
    </w:p>
    <w:tbl>
      <w:tblPr>
        <w:tblStyle w:val="3"/>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2023</w:t>
            </w:r>
          </w:p>
        </w:tc>
        <w:tc>
          <w:tcPr>
            <w:tcW w:w="7920"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习近平总书记关于教育重要论述的理论体系研究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2023</w:t>
            </w:r>
          </w:p>
        </w:tc>
        <w:tc>
          <w:tcPr>
            <w:tcW w:w="7920"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教育科技人才协同推进中国式现代化的机制与路径研究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2023</w:t>
            </w:r>
          </w:p>
        </w:tc>
        <w:tc>
          <w:tcPr>
            <w:tcW w:w="7920"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适应人口发展趋势的区域教育结构优化与政策调整研究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2023</w:t>
            </w:r>
          </w:p>
        </w:tc>
        <w:tc>
          <w:tcPr>
            <w:tcW w:w="7920"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科技自立自强背景下高校有组织科研研究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2023</w:t>
            </w:r>
          </w:p>
        </w:tc>
        <w:tc>
          <w:tcPr>
            <w:tcW w:w="7920"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中国教育现代化的理论建构和实践探索研究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2023</w:t>
            </w:r>
          </w:p>
        </w:tc>
        <w:tc>
          <w:tcPr>
            <w:tcW w:w="7920"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拔尖创新人才选拔与培养研究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2023</w:t>
            </w:r>
          </w:p>
        </w:tc>
        <w:tc>
          <w:tcPr>
            <w:tcW w:w="7920"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中国特色高校评价体系的内涵与建构研究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2023</w:t>
            </w:r>
          </w:p>
        </w:tc>
        <w:tc>
          <w:tcPr>
            <w:tcW w:w="7920"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高校与地方行业企业合作新机制研究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2023</w:t>
            </w:r>
          </w:p>
        </w:tc>
        <w:tc>
          <w:tcPr>
            <w:tcW w:w="7920"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青少年心理问题早期筛查评估和分级干预研究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2023</w:t>
            </w:r>
          </w:p>
        </w:tc>
        <w:tc>
          <w:tcPr>
            <w:tcW w:w="7920"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数字教育形态研究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2023</w:t>
            </w:r>
          </w:p>
        </w:tc>
        <w:tc>
          <w:tcPr>
            <w:tcW w:w="7920"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新一代人工智能对教育的影响研究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2023</w:t>
            </w:r>
          </w:p>
        </w:tc>
        <w:tc>
          <w:tcPr>
            <w:tcW w:w="7920"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大中小学思政课一体化的内涵式建设研究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2023</w:t>
            </w:r>
          </w:p>
        </w:tc>
        <w:tc>
          <w:tcPr>
            <w:tcW w:w="7920"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国家智慧教育平台生态建设和运行运维机制研究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2023</w:t>
            </w:r>
          </w:p>
        </w:tc>
        <w:tc>
          <w:tcPr>
            <w:tcW w:w="7920"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义务教育教材难度、容量的国际比较研究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2023</w:t>
            </w:r>
          </w:p>
        </w:tc>
        <w:tc>
          <w:tcPr>
            <w:tcW w:w="7920"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高中阶段学校多样化发展的理论与实践研究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2023</w:t>
            </w:r>
          </w:p>
        </w:tc>
        <w:tc>
          <w:tcPr>
            <w:tcW w:w="7920"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新时代加大国家通用语言文字推广力度实施战略研究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2023</w:t>
            </w:r>
          </w:p>
        </w:tc>
        <w:tc>
          <w:tcPr>
            <w:tcW w:w="7920"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我国青少年阅读能力的时代内涵与培养路径研究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2023</w:t>
            </w:r>
          </w:p>
        </w:tc>
        <w:tc>
          <w:tcPr>
            <w:tcW w:w="7920"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数字教育背景下教学范式创新与实践探索研究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2023</w:t>
            </w:r>
          </w:p>
        </w:tc>
        <w:tc>
          <w:tcPr>
            <w:tcW w:w="7920"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基于师德荣誉体系建构的师德师风生态建设研究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2023</w:t>
            </w:r>
          </w:p>
        </w:tc>
        <w:tc>
          <w:tcPr>
            <w:tcW w:w="792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新时代学校国防教育体系和效能研究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eastAsia="zh-CN"/>
              </w:rPr>
              <w:t>2022</w:t>
            </w:r>
          </w:p>
        </w:tc>
        <w:tc>
          <w:tcPr>
            <w:tcW w:w="7920"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十八大以来社会主义核心价值观教育的主要经验与深化机制研究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eastAsia="zh-CN"/>
              </w:rPr>
              <w:t>2022</w:t>
            </w:r>
          </w:p>
        </w:tc>
        <w:tc>
          <w:tcPr>
            <w:tcW w:w="7920"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新时代教育公平的国家战略、推进策略与社会支持研究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eastAsia="zh-CN"/>
              </w:rPr>
              <w:t>2022</w:t>
            </w:r>
          </w:p>
        </w:tc>
        <w:tc>
          <w:tcPr>
            <w:tcW w:w="7920"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新发展阶段教育促进共同富裕研究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eastAsia="zh-CN"/>
              </w:rPr>
              <w:t>2022</w:t>
            </w:r>
          </w:p>
        </w:tc>
        <w:tc>
          <w:tcPr>
            <w:tcW w:w="7920"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高校战略科技力量建设研究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eastAsia="zh-CN"/>
              </w:rPr>
              <w:t>2022</w:t>
            </w:r>
          </w:p>
        </w:tc>
        <w:tc>
          <w:tcPr>
            <w:tcW w:w="7920"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“双减”背景下基础教育生态系统重构机制研究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eastAsia="zh-CN"/>
              </w:rPr>
              <w:t>2022</w:t>
            </w:r>
          </w:p>
        </w:tc>
        <w:tc>
          <w:tcPr>
            <w:tcW w:w="7920"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中国技能型社会建设测度模型、驱动因素及路径优化研究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eastAsia="zh-CN"/>
              </w:rPr>
              <w:t>2022</w:t>
            </w:r>
          </w:p>
        </w:tc>
        <w:tc>
          <w:tcPr>
            <w:tcW w:w="7920"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新时代高质量教师教育体系建设及师资供需配给研究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eastAsia="zh-CN"/>
              </w:rPr>
              <w:t>2022</w:t>
            </w:r>
          </w:p>
        </w:tc>
        <w:tc>
          <w:tcPr>
            <w:tcW w:w="7920"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教育事权划分与支出责任研究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eastAsia="zh-CN"/>
              </w:rPr>
              <w:t>2022</w:t>
            </w:r>
          </w:p>
        </w:tc>
        <w:tc>
          <w:tcPr>
            <w:tcW w:w="7920"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新时代老年教育服务体系建设研究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eastAsia="zh-CN"/>
              </w:rPr>
              <w:t>2022</w:t>
            </w:r>
          </w:p>
        </w:tc>
        <w:tc>
          <w:tcPr>
            <w:tcW w:w="7920"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中国特色社会主义教育学话语体系研究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eastAsia="zh-CN"/>
              </w:rPr>
              <w:t>2022</w:t>
            </w:r>
          </w:p>
        </w:tc>
        <w:tc>
          <w:tcPr>
            <w:tcW w:w="7920"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“双一流”大学全球战略研究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eastAsia="zh-CN"/>
              </w:rPr>
              <w:t>2022</w:t>
            </w:r>
          </w:p>
        </w:tc>
        <w:tc>
          <w:tcPr>
            <w:tcW w:w="7920"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“双一流”大学建设世界重要人才中心的机制研究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eastAsia="zh-CN"/>
              </w:rPr>
              <w:t>2022</w:t>
            </w:r>
          </w:p>
        </w:tc>
        <w:tc>
          <w:tcPr>
            <w:tcW w:w="7920"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新时代卓越工程师教育培养研究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eastAsia="zh-CN"/>
              </w:rPr>
              <w:t>2022</w:t>
            </w:r>
          </w:p>
        </w:tc>
        <w:tc>
          <w:tcPr>
            <w:tcW w:w="7920"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我国专业学位研究生教育产教融合体系优化研究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eastAsia="zh-CN"/>
              </w:rPr>
              <w:t>2022</w:t>
            </w:r>
          </w:p>
        </w:tc>
        <w:tc>
          <w:tcPr>
            <w:tcW w:w="7920"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城市群空间演进与区域高等教育布局重构研究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eastAsia="zh-CN"/>
              </w:rPr>
              <w:t>2022</w:t>
            </w:r>
          </w:p>
        </w:tc>
        <w:tc>
          <w:tcPr>
            <w:tcW w:w="7920"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普及化阶段高校分类评价指标体系构建研究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eastAsia="zh-CN"/>
              </w:rPr>
              <w:t>2022</w:t>
            </w:r>
          </w:p>
        </w:tc>
        <w:tc>
          <w:tcPr>
            <w:tcW w:w="7920"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高等教育普及化阶段毕业生就业政策研究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eastAsia="zh-CN"/>
              </w:rPr>
              <w:t>2022</w:t>
            </w:r>
          </w:p>
        </w:tc>
        <w:tc>
          <w:tcPr>
            <w:tcW w:w="7920"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“冷门绝学”基础学科的人才培养体系研究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eastAsia="zh-CN"/>
              </w:rPr>
              <w:t>2022</w:t>
            </w:r>
          </w:p>
        </w:tc>
        <w:tc>
          <w:tcPr>
            <w:tcW w:w="7920"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省域优质均衡发展的基本公共教育服务体系构建研究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eastAsia="zh-CN"/>
              </w:rPr>
              <w:t>2022</w:t>
            </w:r>
          </w:p>
        </w:tc>
        <w:tc>
          <w:tcPr>
            <w:tcW w:w="7920"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“双减”政策落实的过程监测和成效评价研究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eastAsia="zh-CN"/>
              </w:rPr>
              <w:t>2022</w:t>
            </w:r>
          </w:p>
        </w:tc>
        <w:tc>
          <w:tcPr>
            <w:tcW w:w="7920"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中小学地方课程教材定位与功能研究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eastAsia="zh-CN"/>
              </w:rPr>
              <w:t>2022</w:t>
            </w:r>
          </w:p>
        </w:tc>
        <w:tc>
          <w:tcPr>
            <w:tcW w:w="7920"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职业本科教育的推进路径及实施策略研究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eastAsia="zh-CN"/>
              </w:rPr>
              <w:t>2022</w:t>
            </w:r>
          </w:p>
        </w:tc>
        <w:tc>
          <w:tcPr>
            <w:tcW w:w="7920"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国际比较视野下职业教育社会认同的提升策略研究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eastAsia="zh-CN"/>
              </w:rPr>
              <w:t>2022</w:t>
            </w:r>
          </w:p>
        </w:tc>
        <w:tc>
          <w:tcPr>
            <w:tcW w:w="7920"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民办教育分类管理视域下的举办者行为规制研究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eastAsia="zh-CN"/>
              </w:rPr>
              <w:t>2022</w:t>
            </w:r>
          </w:p>
        </w:tc>
        <w:tc>
          <w:tcPr>
            <w:tcW w:w="7920"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教育经费投入的可持续性及合理分配研究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eastAsia="zh-CN"/>
              </w:rPr>
              <w:t>2022</w:t>
            </w:r>
          </w:p>
        </w:tc>
        <w:tc>
          <w:tcPr>
            <w:tcW w:w="7920"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智能技术赋能教育评价改革研究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eastAsia="zh-CN"/>
              </w:rPr>
              <w:t>2022</w:t>
            </w:r>
          </w:p>
        </w:tc>
        <w:tc>
          <w:tcPr>
            <w:tcW w:w="7920"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人工智能教育场景应用的伦理与限度研究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eastAsia="zh-CN"/>
              </w:rPr>
              <w:t>2022</w:t>
            </w:r>
          </w:p>
        </w:tc>
        <w:tc>
          <w:tcPr>
            <w:tcW w:w="7920"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我国青少年社会与情感能力培养研究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eastAsia="zh-CN"/>
              </w:rPr>
              <w:t>2022</w:t>
            </w:r>
          </w:p>
        </w:tc>
        <w:tc>
          <w:tcPr>
            <w:tcW w:w="7920"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校园足球实践与新型足球学校建设研究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2021</w:t>
            </w:r>
          </w:p>
        </w:tc>
        <w:tc>
          <w:tcPr>
            <w:tcW w:w="7920" w:type="dxa"/>
            <w:noWrap w:val="0"/>
            <w:vAlign w:val="center"/>
          </w:tcPr>
          <w:p>
            <w:pPr>
              <w:widowControl/>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中国共产党百年教育方针研究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2021</w:t>
            </w:r>
          </w:p>
        </w:tc>
        <w:tc>
          <w:tcPr>
            <w:tcW w:w="7920" w:type="dxa"/>
            <w:noWrap w:val="0"/>
            <w:vAlign w:val="center"/>
          </w:tcPr>
          <w:p>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深化新时代教育评价改革的实施路径研究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2021</w:t>
            </w:r>
          </w:p>
        </w:tc>
        <w:tc>
          <w:tcPr>
            <w:tcW w:w="7920" w:type="dxa"/>
            <w:noWrap w:val="0"/>
            <w:vAlign w:val="center"/>
          </w:tcPr>
          <w:p>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中国特色现代教育学体系发展与创新研究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2021</w:t>
            </w:r>
          </w:p>
        </w:tc>
        <w:tc>
          <w:tcPr>
            <w:tcW w:w="7920" w:type="dxa"/>
            <w:noWrap w:val="0"/>
            <w:vAlign w:val="center"/>
          </w:tcPr>
          <w:p>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学校家庭社会协同育人机制研究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2021</w:t>
            </w:r>
          </w:p>
        </w:tc>
        <w:tc>
          <w:tcPr>
            <w:tcW w:w="7920" w:type="dxa"/>
            <w:noWrap w:val="0"/>
            <w:vAlign w:val="center"/>
          </w:tcPr>
          <w:p>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乡村振兴和教育现代化背景下农村教育发展战略研究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2021</w:t>
            </w:r>
          </w:p>
        </w:tc>
        <w:tc>
          <w:tcPr>
            <w:tcW w:w="7920" w:type="dxa"/>
            <w:noWrap w:val="0"/>
            <w:vAlign w:val="center"/>
          </w:tcPr>
          <w:p>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未来学校组织形态与制度重构的理论与实践研究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2021</w:t>
            </w:r>
          </w:p>
        </w:tc>
        <w:tc>
          <w:tcPr>
            <w:tcW w:w="7920" w:type="dxa"/>
            <w:noWrap w:val="0"/>
            <w:vAlign w:val="center"/>
          </w:tcPr>
          <w:p>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“三区三州”返贫防控教育措施实效的追踪研究（2021-2025年）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2021</w:t>
            </w:r>
          </w:p>
        </w:tc>
        <w:tc>
          <w:tcPr>
            <w:tcW w:w="7920" w:type="dxa"/>
            <w:noWrap w:val="0"/>
            <w:vAlign w:val="center"/>
          </w:tcPr>
          <w:p>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中国台湾地区教育历史、现状与未来策略研究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2021</w:t>
            </w:r>
          </w:p>
        </w:tc>
        <w:tc>
          <w:tcPr>
            <w:tcW w:w="7920" w:type="dxa"/>
            <w:noWrap w:val="0"/>
            <w:vAlign w:val="center"/>
          </w:tcPr>
          <w:p>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我国义务教育学业负担综合治理研究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2021</w:t>
            </w:r>
          </w:p>
        </w:tc>
        <w:tc>
          <w:tcPr>
            <w:tcW w:w="7920" w:type="dxa"/>
            <w:noWrap w:val="0"/>
            <w:vAlign w:val="center"/>
          </w:tcPr>
          <w:p>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以教育新基建支撑高质量教育体系建设研究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2021</w:t>
            </w:r>
          </w:p>
        </w:tc>
        <w:tc>
          <w:tcPr>
            <w:tcW w:w="7920" w:type="dxa"/>
            <w:noWrap w:val="0"/>
            <w:vAlign w:val="center"/>
          </w:tcPr>
          <w:p>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新发展阶段高等医学教育改革研究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2021</w:t>
            </w:r>
          </w:p>
        </w:tc>
        <w:tc>
          <w:tcPr>
            <w:tcW w:w="7920" w:type="dxa"/>
            <w:noWrap w:val="0"/>
            <w:vAlign w:val="center"/>
          </w:tcPr>
          <w:p>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新时代研究生教育高质量发展研究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2021</w:t>
            </w:r>
          </w:p>
        </w:tc>
        <w:tc>
          <w:tcPr>
            <w:tcW w:w="7920" w:type="dxa"/>
            <w:noWrap w:val="0"/>
            <w:vAlign w:val="center"/>
          </w:tcPr>
          <w:p>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自贸港（自贸区）建设背景下的教育对外开放研究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2021</w:t>
            </w:r>
          </w:p>
        </w:tc>
        <w:tc>
          <w:tcPr>
            <w:tcW w:w="7920" w:type="dxa"/>
            <w:noWrap w:val="0"/>
            <w:vAlign w:val="center"/>
          </w:tcPr>
          <w:p>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新时代教育公平的重点问题与政策体系研究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2021</w:t>
            </w:r>
          </w:p>
        </w:tc>
        <w:tc>
          <w:tcPr>
            <w:tcW w:w="7920" w:type="dxa"/>
            <w:noWrap w:val="0"/>
            <w:vAlign w:val="center"/>
          </w:tcPr>
          <w:p>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教材建设国家事权的基本理论及权责机制研究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2021</w:t>
            </w:r>
          </w:p>
        </w:tc>
        <w:tc>
          <w:tcPr>
            <w:tcW w:w="7920" w:type="dxa"/>
            <w:noWrap w:val="0"/>
            <w:vAlign w:val="center"/>
          </w:tcPr>
          <w:p>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线上与线下教育融合难点与突破路径研究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2021</w:t>
            </w:r>
          </w:p>
        </w:tc>
        <w:tc>
          <w:tcPr>
            <w:tcW w:w="7920" w:type="dxa"/>
            <w:noWrap w:val="0"/>
            <w:vAlign w:val="center"/>
          </w:tcPr>
          <w:p>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新一轮科技革命背景下教师素养及培养体系研究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2021</w:t>
            </w:r>
          </w:p>
        </w:tc>
        <w:tc>
          <w:tcPr>
            <w:tcW w:w="7920" w:type="dxa"/>
            <w:noWrap w:val="0"/>
            <w:vAlign w:val="center"/>
          </w:tcPr>
          <w:p>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家校协同视域下青少年心理健康问题的预防及干预机制研究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2021</w:t>
            </w:r>
          </w:p>
        </w:tc>
        <w:tc>
          <w:tcPr>
            <w:tcW w:w="7920" w:type="dxa"/>
            <w:noWrap w:val="0"/>
            <w:vAlign w:val="center"/>
          </w:tcPr>
          <w:p>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服务全民终身学习视域下社区教育体系研究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2020</w:t>
            </w:r>
          </w:p>
        </w:tc>
        <w:tc>
          <w:tcPr>
            <w:tcW w:w="7920" w:type="dxa"/>
            <w:noWrap w:val="0"/>
            <w:vAlign w:val="center"/>
          </w:tcPr>
          <w:p>
            <w:pPr>
              <w:widowControl/>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中国特色社会主义教育制度优势及转化为治理效能的实现路径研究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2020</w:t>
            </w:r>
          </w:p>
        </w:tc>
        <w:tc>
          <w:tcPr>
            <w:tcW w:w="7920" w:type="dxa"/>
            <w:noWrap w:val="0"/>
            <w:vAlign w:val="center"/>
          </w:tcPr>
          <w:p>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新时代爱国主义教育长效机制研究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2020</w:t>
            </w:r>
          </w:p>
        </w:tc>
        <w:tc>
          <w:tcPr>
            <w:tcW w:w="7920" w:type="dxa"/>
            <w:noWrap w:val="0"/>
            <w:vAlign w:val="center"/>
          </w:tcPr>
          <w:p>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职业教育类型特征及其与普通教育“双轨制”“双通制”体系构建研究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2020</w:t>
            </w:r>
          </w:p>
        </w:tc>
        <w:tc>
          <w:tcPr>
            <w:tcW w:w="7920" w:type="dxa"/>
            <w:noWrap w:val="0"/>
            <w:vAlign w:val="center"/>
          </w:tcPr>
          <w:p>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新时代提升中国参与全球教育治理的能力及策略研究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2020</w:t>
            </w:r>
          </w:p>
        </w:tc>
        <w:tc>
          <w:tcPr>
            <w:tcW w:w="7920" w:type="dxa"/>
            <w:noWrap w:val="0"/>
            <w:vAlign w:val="center"/>
          </w:tcPr>
          <w:p>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教育现代化背景下的学生美育评价研究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2020</w:t>
            </w:r>
          </w:p>
        </w:tc>
        <w:tc>
          <w:tcPr>
            <w:tcW w:w="7920" w:type="dxa"/>
            <w:noWrap w:val="0"/>
            <w:vAlign w:val="center"/>
          </w:tcPr>
          <w:p>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完善党对教育工作全面领导的制度研究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2020</w:t>
            </w:r>
          </w:p>
        </w:tc>
        <w:tc>
          <w:tcPr>
            <w:tcW w:w="7920" w:type="dxa"/>
            <w:noWrap w:val="0"/>
            <w:vAlign w:val="center"/>
          </w:tcPr>
          <w:p>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新时代提高教师地位的政策体系研究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2020</w:t>
            </w:r>
          </w:p>
        </w:tc>
        <w:tc>
          <w:tcPr>
            <w:tcW w:w="7920" w:type="dxa"/>
            <w:noWrap w:val="0"/>
            <w:vAlign w:val="center"/>
          </w:tcPr>
          <w:p>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学生信息素养的内涵、标准与评价体系研究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2020</w:t>
            </w:r>
          </w:p>
        </w:tc>
        <w:tc>
          <w:tcPr>
            <w:tcW w:w="7920" w:type="dxa"/>
            <w:noWrap w:val="0"/>
            <w:vAlign w:val="center"/>
          </w:tcPr>
          <w:p>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促进教育治理能力提升的教育评价制度改革研究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2020</w:t>
            </w:r>
          </w:p>
        </w:tc>
        <w:tc>
          <w:tcPr>
            <w:tcW w:w="7920" w:type="dxa"/>
            <w:noWrap w:val="0"/>
            <w:vAlign w:val="center"/>
          </w:tcPr>
          <w:p>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我国学前教育可持续发展的路径与对策研究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2020</w:t>
            </w:r>
          </w:p>
        </w:tc>
        <w:tc>
          <w:tcPr>
            <w:tcW w:w="7920" w:type="dxa"/>
            <w:noWrap w:val="0"/>
            <w:vAlign w:val="center"/>
          </w:tcPr>
          <w:p>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新时代“五育”融合实践路径与评价改革研究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2020</w:t>
            </w:r>
          </w:p>
        </w:tc>
        <w:tc>
          <w:tcPr>
            <w:tcW w:w="7920" w:type="dxa"/>
            <w:noWrap w:val="0"/>
            <w:vAlign w:val="center"/>
          </w:tcPr>
          <w:p>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适应新课程改革和新高考改革的普通高中育人方式变革研究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2020</w:t>
            </w:r>
          </w:p>
        </w:tc>
        <w:tc>
          <w:tcPr>
            <w:tcW w:w="7920" w:type="dxa"/>
            <w:noWrap w:val="0"/>
            <w:vAlign w:val="center"/>
          </w:tcPr>
          <w:p>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中西部地区推进高考综合改革研究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2020</w:t>
            </w:r>
          </w:p>
        </w:tc>
        <w:tc>
          <w:tcPr>
            <w:tcW w:w="7920" w:type="dxa"/>
            <w:noWrap w:val="0"/>
            <w:vAlign w:val="center"/>
          </w:tcPr>
          <w:p>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“十四五”期间我国高等教育发展目标与推进策略研究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2020</w:t>
            </w:r>
          </w:p>
        </w:tc>
        <w:tc>
          <w:tcPr>
            <w:tcW w:w="7920" w:type="dxa"/>
            <w:noWrap w:val="0"/>
            <w:vAlign w:val="center"/>
          </w:tcPr>
          <w:p>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面向2035中国教育对外开放战略及推进策略研究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2020</w:t>
            </w:r>
          </w:p>
        </w:tc>
        <w:tc>
          <w:tcPr>
            <w:tcW w:w="7920" w:type="dxa"/>
            <w:noWrap w:val="0"/>
            <w:vAlign w:val="center"/>
          </w:tcPr>
          <w:p>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粤港澳大湾区教育一体化发展的问题与制度创新研究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2020</w:t>
            </w:r>
          </w:p>
        </w:tc>
        <w:tc>
          <w:tcPr>
            <w:tcW w:w="7920" w:type="dxa"/>
            <w:noWrap w:val="0"/>
            <w:vAlign w:val="center"/>
          </w:tcPr>
          <w:p>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新时代民办教育发展战略和治理创新研究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2019</w:t>
            </w:r>
          </w:p>
        </w:tc>
        <w:tc>
          <w:tcPr>
            <w:tcW w:w="7920" w:type="dxa"/>
            <w:noWrap w:val="0"/>
            <w:vAlign w:val="top"/>
          </w:tcPr>
          <w:p>
            <w:pPr>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中国特色社会主义教育理论体系研究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2019</w:t>
            </w:r>
          </w:p>
        </w:tc>
        <w:tc>
          <w:tcPr>
            <w:tcW w:w="7920" w:type="dxa"/>
            <w:noWrap w:val="0"/>
            <w:vAlign w:val="top"/>
          </w:tcPr>
          <w:p>
            <w:pPr>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立德树人的落实机制研究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2019</w:t>
            </w:r>
          </w:p>
        </w:tc>
        <w:tc>
          <w:tcPr>
            <w:tcW w:w="7920" w:type="dxa"/>
            <w:noWrap w:val="0"/>
            <w:vAlign w:val="top"/>
          </w:tcPr>
          <w:p>
            <w:pPr>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教育适应中国人口结构发展趋势研究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2019</w:t>
            </w:r>
          </w:p>
        </w:tc>
        <w:tc>
          <w:tcPr>
            <w:tcW w:w="7920" w:type="dxa"/>
            <w:noWrap w:val="0"/>
            <w:vAlign w:val="top"/>
          </w:tcPr>
          <w:p>
            <w:pPr>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新时代中国教育高质量发展的路径和对策研究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2019</w:t>
            </w:r>
          </w:p>
        </w:tc>
        <w:tc>
          <w:tcPr>
            <w:tcW w:w="7920" w:type="dxa"/>
            <w:noWrap w:val="0"/>
            <w:vAlign w:val="top"/>
          </w:tcPr>
          <w:p>
            <w:pPr>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新中国成立70年教育发展的历史阶段及其特征与经验研究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2019</w:t>
            </w:r>
          </w:p>
        </w:tc>
        <w:tc>
          <w:tcPr>
            <w:tcW w:w="7920" w:type="dxa"/>
            <w:noWrap w:val="0"/>
            <w:vAlign w:val="top"/>
          </w:tcPr>
          <w:p>
            <w:pPr>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人工智能与未来教育发展研究</w:t>
            </w:r>
          </w:p>
        </w:tc>
      </w:tr>
      <w:tr>
        <w:tblPrEx>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2019</w:t>
            </w:r>
          </w:p>
        </w:tc>
        <w:tc>
          <w:tcPr>
            <w:tcW w:w="7920" w:type="dxa"/>
            <w:noWrap w:val="0"/>
            <w:vAlign w:val="top"/>
          </w:tcPr>
          <w:p>
            <w:pPr>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新时代教师专业标准研究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2019</w:t>
            </w:r>
          </w:p>
        </w:tc>
        <w:tc>
          <w:tcPr>
            <w:tcW w:w="7920" w:type="dxa"/>
            <w:noWrap w:val="0"/>
            <w:vAlign w:val="top"/>
          </w:tcPr>
          <w:p>
            <w:pPr>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我国推进教育2030目标监测指标体系及方法研究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2019</w:t>
            </w:r>
          </w:p>
        </w:tc>
        <w:tc>
          <w:tcPr>
            <w:tcW w:w="7920" w:type="dxa"/>
            <w:noWrap w:val="0"/>
            <w:vAlign w:val="top"/>
          </w:tcPr>
          <w:p>
            <w:pPr>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教育领域风险点特征与防范机制研究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2019</w:t>
            </w:r>
          </w:p>
        </w:tc>
        <w:tc>
          <w:tcPr>
            <w:tcW w:w="7920" w:type="dxa"/>
            <w:noWrap w:val="0"/>
            <w:vAlign w:val="top"/>
          </w:tcPr>
          <w:p>
            <w:pPr>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教育扶贫的现状、问题与对策研究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2019</w:t>
            </w:r>
          </w:p>
        </w:tc>
        <w:tc>
          <w:tcPr>
            <w:tcW w:w="7920" w:type="dxa"/>
            <w:noWrap w:val="0"/>
            <w:vAlign w:val="top"/>
          </w:tcPr>
          <w:p>
            <w:pPr>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雄安新区教育与经济社会协同发展研究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2019</w:t>
            </w:r>
          </w:p>
        </w:tc>
        <w:tc>
          <w:tcPr>
            <w:tcW w:w="7920" w:type="dxa"/>
            <w:noWrap w:val="0"/>
            <w:vAlign w:val="top"/>
          </w:tcPr>
          <w:p>
            <w:pPr>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新时代劳动教育的中国理论和中国探索研究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2019</w:t>
            </w:r>
          </w:p>
        </w:tc>
        <w:tc>
          <w:tcPr>
            <w:tcW w:w="7920" w:type="dxa"/>
            <w:noWrap w:val="0"/>
            <w:vAlign w:val="top"/>
          </w:tcPr>
          <w:p>
            <w:pPr>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职业学校与应用型本科产教融合评价体系与监测研究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2019</w:t>
            </w:r>
          </w:p>
        </w:tc>
        <w:tc>
          <w:tcPr>
            <w:tcW w:w="7920" w:type="dxa"/>
            <w:noWrap w:val="0"/>
            <w:vAlign w:val="top"/>
          </w:tcPr>
          <w:p>
            <w:pPr>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中国特色、世界水平的一流本科教育建设标准与建设机制研究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2019</w:t>
            </w:r>
          </w:p>
        </w:tc>
        <w:tc>
          <w:tcPr>
            <w:tcW w:w="7920" w:type="dxa"/>
            <w:noWrap w:val="0"/>
            <w:vAlign w:val="top"/>
          </w:tcPr>
          <w:p>
            <w:pPr>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中国学生体质健康综合干预和评估体系研究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2019</w:t>
            </w:r>
          </w:p>
        </w:tc>
        <w:tc>
          <w:tcPr>
            <w:tcW w:w="7920" w:type="dxa"/>
            <w:noWrap w:val="0"/>
            <w:vAlign w:val="top"/>
          </w:tcPr>
          <w:p>
            <w:pPr>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构建人类命运共同体视域下国际教育援助理论与我国教育援助策略研究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2019</w:t>
            </w:r>
          </w:p>
        </w:tc>
        <w:tc>
          <w:tcPr>
            <w:tcW w:w="7920" w:type="dxa"/>
            <w:noWrap w:val="0"/>
            <w:vAlign w:val="top"/>
          </w:tcPr>
          <w:p>
            <w:pPr>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中小学艺术教育改革研究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620" w:type="dxa"/>
            <w:noWrap w:val="0"/>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2019</w:t>
            </w:r>
          </w:p>
        </w:tc>
        <w:tc>
          <w:tcPr>
            <w:tcW w:w="7920" w:type="dxa"/>
            <w:noWrap w:val="0"/>
            <w:vAlign w:val="top"/>
          </w:tcPr>
          <w:p>
            <w:pPr>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教育培训市场治理路径与监测指标研究</w:t>
            </w:r>
          </w:p>
        </w:tc>
      </w:tr>
    </w:tbl>
    <w:p>
      <w:pPr>
        <w:jc w:val="center"/>
        <w:rPr>
          <w:rFonts w:hint="eastAsia"/>
          <w:sz w:val="44"/>
          <w:szCs w:val="44"/>
        </w:rPr>
      </w:pPr>
    </w:p>
    <w:p>
      <w:bookmarkStart w:id="0" w:name="_GoBack"/>
      <w:bookmarkEnd w:id="0"/>
    </w:p>
    <w:sectPr>
      <w:footerReference r:id="rId3" w:type="default"/>
      <w:footerReference r:id="rId4" w:type="even"/>
      <w:pgSz w:w="11906" w:h="16838"/>
      <w:pgMar w:top="1304" w:right="1797" w:bottom="119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2</w:t>
    </w:r>
    <w:r>
      <w:rPr>
        <w:rStyle w:val="5"/>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0YmEyNTFjZGU5N2FlYmZiNWI3YWNhZTU5YTZmZGYifQ=="/>
  </w:docVars>
  <w:rsids>
    <w:rsidRoot w:val="00000000"/>
    <w:rsid w:val="3BAC5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uiPriority w:val="0"/>
  </w:style>
  <w:style w:type="character" w:styleId="6">
    <w:name w:val="Emphasis"/>
    <w:basedOn w:val="4"/>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2023-11-29T02:24:31Z</dcterms:created>
  <dc:creator>Lenovo</dc:creator>
  <cp:lastModifiedBy>~T_T~</cp:lastModifiedBy>
  <dcterms:modified xsi:type="dcterms:W3CDTF">2023-11-29T02:24:32Z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EB9C3B66A1A447EABE0136856624F01A_12</vt:lpwstr>
  </property>
</Properties>
</file>