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ascii="黑体" w:hAnsi="宋体" w:eastAsia="黑体" w:cs="黑体"/>
          <w:color w:val="000000"/>
          <w:kern w:val="0"/>
          <w:sz w:val="31"/>
          <w:szCs w:val="31"/>
          <w:lang w:val="en-US" w:eastAsia="zh-CN" w:bidi="ar"/>
        </w:rPr>
      </w:pPr>
      <w:bookmarkStart w:id="0" w:name="_GoBack"/>
      <w:r>
        <w:rPr>
          <w:rFonts w:hint="default" w:ascii="方正小标宋简体" w:hAnsi="方正小标宋简体" w:eastAsia="方正小标宋简体" w:cs="方正小标宋简体"/>
          <w:b w:val="0"/>
          <w:bCs w:val="0"/>
          <w:color w:val="000000"/>
          <w:kern w:val="0"/>
          <w:sz w:val="44"/>
          <w:szCs w:val="44"/>
          <w:lang w:val="en-US" w:eastAsia="zh-CN" w:bidi="ar"/>
        </w:rPr>
        <w:t>科研创新团队建设与管理办法</w:t>
      </w:r>
    </w:p>
    <w:bookmarkEnd w:id="0"/>
    <w:p>
      <w:pPr>
        <w:keepNext w:val="0"/>
        <w:keepLines w:val="0"/>
        <w:pageBreakBefore w:val="0"/>
        <w:widowControl/>
        <w:suppressLineNumbers w:val="0"/>
        <w:kinsoku/>
        <w:wordWrap/>
        <w:overflowPunct/>
        <w:topLinePunct w:val="0"/>
        <w:autoSpaceDE/>
        <w:autoSpaceDN/>
        <w:bidi w:val="0"/>
        <w:adjustRightInd w:val="0"/>
        <w:snapToGrid w:val="0"/>
        <w:spacing w:line="348" w:lineRule="auto"/>
        <w:jc w:val="center"/>
        <w:textAlignment w:val="auto"/>
        <w:rPr>
          <w:rFonts w:ascii="黑体" w:hAnsi="宋体" w:eastAsia="黑体" w:cs="黑体"/>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jc w:val="center"/>
        <w:textAlignment w:val="auto"/>
        <w:rPr>
          <w:sz w:val="32"/>
          <w:szCs w:val="32"/>
        </w:rPr>
      </w:pP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总  则</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第一条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根据教育部《关于加强高校有组织科研推动高水平自立自强的若干意见》等文件精神，为进一步强化科研创新团队（以下</w:t>
      </w:r>
      <w:r>
        <w:rPr>
          <w:rFonts w:hint="eastAsia" w:ascii="仿宋_GB2312" w:hAnsi="仿宋_GB2312" w:eastAsia="仿宋_GB2312" w:cs="仿宋_GB2312"/>
          <w:color w:val="000000"/>
          <w:kern w:val="0"/>
          <w:sz w:val="32"/>
          <w:szCs w:val="32"/>
          <w:lang w:val="en-US" w:eastAsia="zh-CN" w:bidi="ar"/>
        </w:rPr>
        <w:t>简称</w:t>
      </w:r>
      <w:r>
        <w:rPr>
          <w:rFonts w:ascii="仿宋_GB2312" w:hAnsi="仿宋_GB2312" w:eastAsia="仿宋_GB2312" w:cs="仿宋_GB2312"/>
          <w:color w:val="000000"/>
          <w:kern w:val="0"/>
          <w:sz w:val="32"/>
          <w:szCs w:val="32"/>
          <w:lang w:val="en-US" w:eastAsia="zh-CN" w:bidi="ar"/>
        </w:rPr>
        <w:t>科创团队）建设，推动学术发展和科技创新，服务经济社会高质量发展，结合学校发展实际，制定本办法。</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第二条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本办法所称科创团队是指依托校内二级机构或科研平台，挖掘来自行业企业科技创新资源，联合有关高校、科研院所、企事业单位的科学研究、技术开发、教育教学、规划设计和工程建设等专业科技人员，专兼结合，开展技术应用性创新项目研</w:t>
      </w:r>
      <w:r>
        <w:rPr>
          <w:rFonts w:hint="eastAsia" w:ascii="仿宋_GB2312" w:hAnsi="仿宋_GB2312" w:eastAsia="仿宋_GB2312" w:cs="仿宋_GB2312"/>
          <w:color w:val="000000"/>
          <w:kern w:val="0"/>
          <w:sz w:val="32"/>
          <w:szCs w:val="32"/>
          <w:lang w:val="en-US" w:eastAsia="zh-CN" w:bidi="ar"/>
        </w:rPr>
        <w:t>究的</w:t>
      </w:r>
      <w:r>
        <w:rPr>
          <w:rFonts w:ascii="仿宋_GB2312" w:hAnsi="仿宋_GB2312" w:eastAsia="仿宋_GB2312" w:cs="仿宋_GB2312"/>
          <w:color w:val="000000"/>
          <w:kern w:val="0"/>
          <w:sz w:val="32"/>
          <w:szCs w:val="32"/>
          <w:lang w:val="en-US" w:eastAsia="zh-CN" w:bidi="ar"/>
        </w:rPr>
        <w:t>科技创新单元。</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第三条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科创团队分为立项建设团队和培育团队两类。</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color w:val="000000"/>
          <w:kern w:val="0"/>
          <w:sz w:val="32"/>
          <w:szCs w:val="32"/>
          <w:lang w:val="en-US" w:eastAsia="zh-CN" w:bidi="ar"/>
        </w:rPr>
        <w:t>（一）对于立项建设团队，学校依据科研政策给予一定的经费支持，按照本办法进行建设与管理</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color w:val="000000"/>
          <w:kern w:val="0"/>
          <w:sz w:val="32"/>
          <w:szCs w:val="32"/>
          <w:lang w:val="en-US" w:eastAsia="zh-CN" w:bidi="ar"/>
        </w:rPr>
        <w:t>（二）对于培育团队，学校暂不予经费资助，由依托的校内二级机构或科研平台参照本办法进行培育和管理。</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第四条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科创团队建设期限一般为三年。</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第二章  申报与审批</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第五条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建立科创团队应具备以下条件：</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（一）团队负责人应符合如下条件：</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具有副高及以上职称或具有博士研究生学历、中级职称</w:t>
      </w:r>
      <w:r>
        <w:rPr>
          <w:rFonts w:hint="default"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具备较高的学术造诣和研究能力</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学风严谨，品德高尚，具有良好的组织协调能力</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近</w:t>
      </w:r>
      <w:r>
        <w:rPr>
          <w:rFonts w:hint="default" w:ascii="仿宋_GB2312" w:hAnsi="仿宋_GB2312" w:eastAsia="仿宋_GB2312" w:cs="仿宋_GB2312"/>
          <w:color w:val="000000"/>
          <w:kern w:val="0"/>
          <w:sz w:val="32"/>
          <w:szCs w:val="32"/>
          <w:lang w:val="en-US" w:eastAsia="zh-CN" w:bidi="ar"/>
        </w:rPr>
        <w:t>五</w:t>
      </w:r>
      <w:r>
        <w:rPr>
          <w:rFonts w:ascii="仿宋_GB2312" w:hAnsi="仿宋_GB2312" w:eastAsia="仿宋_GB2312" w:cs="仿宋_GB2312"/>
          <w:color w:val="000000"/>
          <w:kern w:val="0"/>
          <w:sz w:val="32"/>
          <w:szCs w:val="32"/>
          <w:lang w:val="en-US" w:eastAsia="zh-CN" w:bidi="ar"/>
        </w:rPr>
        <w:t>年内，主持过一项省部级及以上的科研项目或两项厅级以上科研项目，或主持承担横向课题总经费20万元及以上，或出版过在本学科领域有一定影响的学术专著，或在中文核心等高层次期刊（文献检索系统）上发表（摘录）过3篇及以上专业论文。</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pPr>
      <w:r>
        <w:rPr>
          <w:rFonts w:ascii="仿宋_GB2312" w:hAnsi="仿宋_GB2312" w:eastAsia="仿宋_GB2312" w:cs="仿宋_GB2312"/>
          <w:color w:val="000000"/>
          <w:kern w:val="0"/>
          <w:sz w:val="32"/>
          <w:szCs w:val="32"/>
          <w:lang w:val="en-US" w:eastAsia="zh-CN" w:bidi="ar"/>
        </w:rPr>
        <w:t>（二）具有相对独立的核心研究成员。各个团队核心人员为5</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8名，核心成员由负责人确定。科创团队除负责人外</w:t>
      </w:r>
      <w:r>
        <w:rPr>
          <w:rFonts w:hint="default"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应有若干名教学与学术研究骨干，以及来自其他高校或科研院所、行业企业的专家或技术能手</w:t>
      </w:r>
      <w:r>
        <w:rPr>
          <w:rFonts w:hint="default"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专兼结合，年龄和职称结构合理。</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第六条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科创团队应以应用性研究和技术创新项目为驱动，有稳定的科学研究方向，或提出新的研究方向，能够为政府机关、社会组织和企事业单位提供专业技术支持和社会服务。</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第七条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科创团队采取自由申报、专家评审、学校审批的方式，每1</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2年申报和评审一次。</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第八条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凡具备申报条件的科创团队均可向学校提出申请，并填写《</w:t>
      </w:r>
      <w:r>
        <w:rPr>
          <w:rFonts w:hint="default" w:ascii="仿宋_GB2312" w:hAnsi="仿宋_GB2312" w:eastAsia="仿宋_GB2312" w:cs="仿宋_GB2312"/>
          <w:color w:val="000000"/>
          <w:kern w:val="0"/>
          <w:sz w:val="32"/>
          <w:szCs w:val="32"/>
          <w:lang w:val="en-US" w:eastAsia="zh-CN" w:bidi="ar"/>
        </w:rPr>
        <w:t>郑州工商学院</w:t>
      </w:r>
      <w:r>
        <w:rPr>
          <w:rFonts w:ascii="仿宋_GB2312" w:hAnsi="仿宋_GB2312" w:eastAsia="仿宋_GB2312" w:cs="仿宋_GB2312"/>
          <w:color w:val="000000"/>
          <w:kern w:val="0"/>
          <w:sz w:val="32"/>
          <w:szCs w:val="32"/>
          <w:lang w:val="en-US" w:eastAsia="zh-CN" w:bidi="ar"/>
        </w:rPr>
        <w:t>科研创新团队建设计划项目申请书》。</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第九条</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对提交的申请书进行初审；初审通过后，提交学校学术委员会专家组进行审核，并根据其研究计划和任务目标，提出支持和资助意见，报</w:t>
      </w:r>
      <w:r>
        <w:rPr>
          <w:rFonts w:hint="default" w:ascii="仿宋_GB2312" w:hAnsi="仿宋_GB2312" w:eastAsia="仿宋_GB2312" w:cs="仿宋_GB2312"/>
          <w:color w:val="000000"/>
          <w:kern w:val="0"/>
          <w:sz w:val="32"/>
          <w:szCs w:val="32"/>
          <w:lang w:val="en-US" w:eastAsia="zh-CN" w:bidi="ar"/>
        </w:rPr>
        <w:t>学</w:t>
      </w:r>
      <w:r>
        <w:rPr>
          <w:rFonts w:ascii="仿宋_GB2312" w:hAnsi="仿宋_GB2312" w:eastAsia="仿宋_GB2312" w:cs="仿宋_GB2312"/>
          <w:color w:val="000000"/>
          <w:kern w:val="0"/>
          <w:sz w:val="32"/>
          <w:szCs w:val="32"/>
          <w:lang w:val="en-US" w:eastAsia="zh-CN" w:bidi="ar"/>
        </w:rPr>
        <w:t>校领导批准；对批准结果进行公示。</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学校鼓励跨院部、跨部门、跨专业（群）的科创团队建设，在评审时予以优先推荐。</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第十一条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同等条件下，立项建设科创团队优先从现有培育团队中遴选；符合科</w:t>
      </w:r>
      <w:r>
        <w:rPr>
          <w:rFonts w:hint="default" w:ascii="仿宋_GB2312" w:hAnsi="仿宋_GB2312" w:eastAsia="仿宋_GB2312" w:cs="仿宋_GB2312"/>
          <w:color w:val="000000"/>
          <w:kern w:val="0"/>
          <w:sz w:val="32"/>
          <w:szCs w:val="32"/>
          <w:lang w:val="en-US" w:eastAsia="zh-CN" w:bidi="ar"/>
        </w:rPr>
        <w:t>研</w:t>
      </w:r>
      <w:r>
        <w:rPr>
          <w:rFonts w:ascii="仿宋_GB2312" w:hAnsi="仿宋_GB2312" w:eastAsia="仿宋_GB2312" w:cs="仿宋_GB2312"/>
          <w:color w:val="000000"/>
          <w:kern w:val="0"/>
          <w:sz w:val="32"/>
          <w:szCs w:val="32"/>
          <w:lang w:val="en-US" w:eastAsia="zh-CN" w:bidi="ar"/>
        </w:rPr>
        <w:t>创</w:t>
      </w:r>
      <w:r>
        <w:rPr>
          <w:rFonts w:hint="default" w:ascii="仿宋_GB2312" w:hAnsi="仿宋_GB2312" w:eastAsia="仿宋_GB2312" w:cs="仿宋_GB2312"/>
          <w:color w:val="000000"/>
          <w:kern w:val="0"/>
          <w:sz w:val="32"/>
          <w:szCs w:val="32"/>
          <w:lang w:val="en-US" w:eastAsia="zh-CN" w:bidi="ar"/>
        </w:rPr>
        <w:t>新</w:t>
      </w:r>
      <w:r>
        <w:rPr>
          <w:rFonts w:ascii="仿宋_GB2312" w:hAnsi="仿宋_GB2312" w:eastAsia="仿宋_GB2312" w:cs="仿宋_GB2312"/>
          <w:color w:val="000000"/>
          <w:kern w:val="0"/>
          <w:sz w:val="32"/>
          <w:szCs w:val="32"/>
          <w:lang w:val="en-US" w:eastAsia="zh-CN" w:bidi="ar"/>
        </w:rPr>
        <w:t>团队申报条件但未被立项建设的，可列为培育团队。</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第十二条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确定立项建设的科创团队须填写《</w:t>
      </w:r>
      <w:r>
        <w:rPr>
          <w:rFonts w:hint="default" w:ascii="仿宋_GB2312" w:hAnsi="仿宋_GB2312" w:eastAsia="仿宋_GB2312" w:cs="仿宋_GB2312"/>
          <w:color w:val="000000"/>
          <w:kern w:val="0"/>
          <w:sz w:val="32"/>
          <w:szCs w:val="32"/>
          <w:lang w:val="en-US" w:eastAsia="zh-CN" w:bidi="ar"/>
        </w:rPr>
        <w:t>郑州工商</w:t>
      </w:r>
      <w:r>
        <w:rPr>
          <w:rFonts w:ascii="仿宋_GB2312" w:hAnsi="仿宋_GB2312" w:eastAsia="仿宋_GB2312" w:cs="仿宋_GB2312"/>
          <w:color w:val="000000"/>
          <w:kern w:val="0"/>
          <w:sz w:val="32"/>
          <w:szCs w:val="32"/>
          <w:lang w:val="en-US" w:eastAsia="zh-CN" w:bidi="ar"/>
        </w:rPr>
        <w:t>学院科研创新团队建设计划项目任务书》，由团队负责人所在院部或部门审核签批后，提交学校</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审核、备案。</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第三章  支持措施</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第十三条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学校根据立项建设科创团队的研究计划和任务目标，经批准给予</w:t>
      </w:r>
      <w:r>
        <w:rPr>
          <w:rFonts w:hint="default"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万元建设经费资助，一次核定，</w:t>
      </w:r>
      <w:r>
        <w:rPr>
          <w:rFonts w:hint="default" w:ascii="仿宋_GB2312" w:hAnsi="仿宋_GB2312" w:eastAsia="仿宋_GB2312" w:cs="仿宋_GB2312"/>
          <w:color w:val="000000"/>
          <w:kern w:val="0"/>
          <w:sz w:val="32"/>
          <w:szCs w:val="32"/>
          <w:lang w:val="en-US" w:eastAsia="zh-CN" w:bidi="ar"/>
        </w:rPr>
        <w:t>建设期</w:t>
      </w:r>
      <w:r>
        <w:rPr>
          <w:rFonts w:ascii="仿宋_GB2312" w:hAnsi="仿宋_GB2312" w:eastAsia="仿宋_GB2312" w:cs="仿宋_GB2312"/>
          <w:color w:val="000000"/>
          <w:kern w:val="0"/>
          <w:sz w:val="32"/>
          <w:szCs w:val="32"/>
          <w:lang w:val="en-US" w:eastAsia="zh-CN" w:bidi="ar"/>
        </w:rPr>
        <w:t>内使用完毕。</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资助经费主要用于科创团队计划项目科研业务费及实验材料费用开支。主要包括测试、计算、分析费；国内和国际学术会议费；资料费、数据采集费、打印费、研究成果专著出版费、论文版面费；专利申请与维持费、科研成果评审费、鉴定费、技术推广费等；实验材料费以及原材料、试剂等消耗品购置费；标本、样品的采集及样机加工费；包装运输费、水电费等。</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资助经费由科创团队负责人负责支配，学校</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、财务处负责审核，校领导审批。</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第十四条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学校支持科创团队成员开展必要的国内外学术、技术交流活动。</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第四章  考核与管理</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第十五条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科创团队实行</w:t>
      </w:r>
      <w:r>
        <w:rPr>
          <w:rFonts w:hint="eastAsia" w:ascii="仿宋_GB2312" w:hAnsi="仿宋_GB2312" w:eastAsia="仿宋_GB2312" w:cs="仿宋_GB2312"/>
          <w:color w:val="000000"/>
          <w:kern w:val="0"/>
          <w:sz w:val="32"/>
          <w:szCs w:val="32"/>
          <w:lang w:val="en-US" w:eastAsia="zh-CN" w:bidi="ar"/>
        </w:rPr>
        <w:t>负责</w:t>
      </w:r>
      <w:r>
        <w:rPr>
          <w:rFonts w:ascii="仿宋_GB2312" w:hAnsi="仿宋_GB2312" w:eastAsia="仿宋_GB2312" w:cs="仿宋_GB2312"/>
          <w:color w:val="000000"/>
          <w:kern w:val="0"/>
          <w:sz w:val="32"/>
          <w:szCs w:val="32"/>
          <w:lang w:val="en-US" w:eastAsia="zh-CN" w:bidi="ar"/>
        </w:rPr>
        <w:t>人负责制，依据团队建设任务书，每年12月31日前须向学校</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提交年度工作报告。报告内容主要包括：</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（一）成果。承担各类纵向科研项目、横向科研项目所取得的科研成果和获得的科研经费，以及发表论文、出版著作教材、科研成果获奖、专利等内容。</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（二）队伍。科创团队的凝聚力、学术氛围以及人才培养情况。</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（三）定位。团队的研究方向和研究进展情况。</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（四）影响。获得各类科研奖励或实际产生的经济效益和社会效益。</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val="en-US" w:eastAsia="zh-CN" w:bidi="ar"/>
        </w:rPr>
        <w:t>（五）潜力。下一步与企事业单位合作的意向，或团队的整合和建设。</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0"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（六）经费。在考核期内资助经费的使用情况。</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第十六条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学校每年对科创团队按其年度研究计划，主要从以上六个方面进行阶段性考核。考核不合格的，学校停止经费资助，并撤销该建设计划项目。</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pPr>
      <w:r>
        <w:rPr>
          <w:rFonts w:hint="default" w:ascii="仿宋_GB2312" w:hAnsi="仿宋_GB2312" w:eastAsia="仿宋_GB2312" w:cs="仿宋_GB2312"/>
          <w:b/>
          <w:bCs/>
          <w:color w:val="000000"/>
          <w:kern w:val="0"/>
          <w:sz w:val="32"/>
          <w:szCs w:val="32"/>
          <w:lang w:val="en-US" w:eastAsia="zh-CN" w:bidi="ar"/>
        </w:rPr>
        <w:t>第十七条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科创团队建设不支持延期申请，建设期内因故不能继续执行建设计划者，应及时向所属院部或部门报告，由所属院</w:t>
      </w:r>
      <w:r>
        <w:rPr>
          <w:rFonts w:hint="default" w:ascii="仿宋_GB2312" w:hAnsi="仿宋_GB2312" w:eastAsia="仿宋_GB2312" w:cs="仿宋_GB2312"/>
          <w:color w:val="000000"/>
          <w:kern w:val="0"/>
          <w:sz w:val="32"/>
          <w:szCs w:val="32"/>
          <w:lang w:val="en-US" w:eastAsia="zh-CN" w:bidi="ar"/>
        </w:rPr>
        <w:t>部</w:t>
      </w:r>
      <w:r>
        <w:rPr>
          <w:rFonts w:ascii="仿宋_GB2312" w:hAnsi="仿宋_GB2312" w:eastAsia="仿宋_GB2312" w:cs="仿宋_GB2312"/>
          <w:color w:val="000000"/>
          <w:kern w:val="0"/>
          <w:sz w:val="32"/>
          <w:szCs w:val="32"/>
          <w:lang w:val="en-US" w:eastAsia="zh-CN" w:bidi="ar"/>
        </w:rPr>
        <w:t>或部门根据具体情况提出处理意见，送学校</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审核并报学校处理。</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jc w:val="center"/>
        <w:textAlignment w:val="auto"/>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val="en-US" w:eastAsia="zh-CN" w:bidi="ar"/>
        </w:rPr>
        <w:t>第六章  附  则</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ascii="仿宋_GB2312" w:hAnsi="仿宋_GB2312" w:eastAsia="仿宋_GB2312" w:cs="仿宋_GB2312"/>
          <w:color w:val="000000"/>
          <w:kern w:val="0"/>
          <w:sz w:val="32"/>
          <w:szCs w:val="32"/>
          <w:lang w:bidi="ar"/>
        </w:rPr>
      </w:pPr>
      <w:r>
        <w:rPr>
          <w:rFonts w:hint="default" w:ascii="仿宋_GB2312" w:hAnsi="仿宋_GB2312" w:eastAsia="仿宋_GB2312" w:cs="仿宋_GB2312"/>
          <w:b/>
          <w:bCs/>
          <w:color w:val="000000"/>
          <w:kern w:val="0"/>
          <w:sz w:val="32"/>
          <w:szCs w:val="32"/>
          <w:lang w:val="en-US" w:eastAsia="zh-CN" w:bidi="ar"/>
        </w:rPr>
        <w:t>第十八条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本办法自发布之日起施行。</w:t>
      </w:r>
    </w:p>
    <w:p>
      <w:pPr>
        <w:keepNext w:val="0"/>
        <w:keepLines w:val="0"/>
        <w:pageBreakBefore w:val="0"/>
        <w:widowControl w:val="0"/>
        <w:suppressLineNumbers w:val="0"/>
        <w:kinsoku/>
        <w:wordWrap/>
        <w:overflowPunct/>
        <w:topLinePunct w:val="0"/>
        <w:autoSpaceDE/>
        <w:autoSpaceDN/>
        <w:bidi w:val="0"/>
        <w:adjustRightInd w:val="0"/>
        <w:snapToGrid w:val="0"/>
        <w:spacing w:line="348" w:lineRule="auto"/>
        <w:ind w:firstLine="643" w:firstLineChars="200"/>
        <w:jc w:val="both"/>
        <w:textAlignment w:val="auto"/>
        <w:rPr>
          <w:rFonts w:hint="eastAsia" w:asciiTheme="minorHAnsi" w:hAnsiTheme="minorHAnsi" w:eastAsiaTheme="minorEastAsia" w:cstheme="minorBidi"/>
          <w:kern w:val="2"/>
          <w:sz w:val="21"/>
          <w:szCs w:val="24"/>
          <w:lang w:val="en-US" w:eastAsia="zh-CN" w:bidi="ar-SA"/>
        </w:rPr>
      </w:pPr>
      <w:r>
        <w:rPr>
          <w:rFonts w:hint="default" w:ascii="仿宋_GB2312" w:hAnsi="仿宋_GB2312" w:eastAsia="仿宋_GB2312" w:cs="仿宋_GB2312"/>
          <w:b/>
          <w:bCs/>
          <w:color w:val="000000"/>
          <w:kern w:val="0"/>
          <w:sz w:val="32"/>
          <w:szCs w:val="32"/>
          <w:lang w:val="en-US" w:eastAsia="zh-CN" w:bidi="ar"/>
        </w:rPr>
        <w:t>第十九条</w:t>
      </w:r>
      <w:r>
        <w:rPr>
          <w:rFonts w:hint="eastAsia" w:ascii="仿宋_GB2312" w:hAnsi="仿宋_GB2312" w:eastAsia="仿宋_GB2312" w:cs="仿宋_GB2312"/>
          <w:color w:val="000000"/>
          <w:kern w:val="0"/>
          <w:sz w:val="32"/>
          <w:szCs w:val="32"/>
          <w:lang w:val="en-US" w:eastAsia="zh-CN" w:bidi="ar"/>
        </w:rPr>
        <w:t xml:space="preserve">  </w:t>
      </w:r>
      <w:r>
        <w:rPr>
          <w:rFonts w:ascii="仿宋_GB2312" w:hAnsi="仿宋_GB2312" w:eastAsia="仿宋_GB2312" w:cs="仿宋_GB2312"/>
          <w:color w:val="000000"/>
          <w:kern w:val="0"/>
          <w:sz w:val="32"/>
          <w:szCs w:val="32"/>
          <w:lang w:val="en-US" w:eastAsia="zh-CN" w:bidi="ar"/>
        </w:rPr>
        <w:t>本办法由学校</w:t>
      </w:r>
      <w:r>
        <w:rPr>
          <w:rFonts w:hint="default" w:ascii="仿宋_GB2312" w:hAnsi="仿宋_GB2312" w:eastAsia="仿宋_GB2312" w:cs="仿宋_GB2312"/>
          <w:color w:val="000000"/>
          <w:kern w:val="0"/>
          <w:sz w:val="32"/>
          <w:szCs w:val="32"/>
          <w:lang w:val="en-US" w:eastAsia="zh-CN" w:bidi="ar"/>
        </w:rPr>
        <w:t>科技处</w:t>
      </w:r>
      <w:r>
        <w:rPr>
          <w:rFonts w:ascii="仿宋_GB2312" w:hAnsi="仿宋_GB2312" w:eastAsia="仿宋_GB2312" w:cs="仿宋_GB2312"/>
          <w:color w:val="000000"/>
          <w:kern w:val="0"/>
          <w:sz w:val="32"/>
          <w:szCs w:val="32"/>
          <w:lang w:val="en-US" w:eastAsia="zh-CN" w:bidi="ar"/>
        </w:rPr>
        <w:t>负责解释</w:t>
      </w:r>
      <w:r>
        <w:rPr>
          <w:rFonts w:hint="eastAsia" w:ascii="仿宋_GB2312" w:hAnsi="仿宋_GB2312" w:eastAsia="仿宋_GB2312" w:cs="仿宋_GB2312"/>
          <w:color w:val="000000"/>
          <w:kern w:val="0"/>
          <w:sz w:val="32"/>
          <w:szCs w:val="32"/>
          <w:lang w:val="en-US"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37883A-DCDB-446B-B08A-DA4B674C57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F58FF1C-B1C0-4364-B377-5B55EC496FE8}"/>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1BA019FE-234B-4E69-87C3-E5EE92B585D9}"/>
  </w:font>
  <w:font w:name="仿宋_GB2312">
    <w:panose1 w:val="02010609030101010101"/>
    <w:charset w:val="86"/>
    <w:family w:val="modern"/>
    <w:pitch w:val="default"/>
    <w:sig w:usb0="00000001" w:usb1="080E0000" w:usb2="00000000" w:usb3="00000000" w:csb0="00040000" w:csb1="00000000"/>
    <w:embedRegular r:id="rId4" w:fontKey="{7BAEC74A-0A59-43E3-8B5D-71D0F71B4629}"/>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32"/>
                        <w:szCs w:val="32"/>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00000000"/>
    <w:rsid w:val="0026130D"/>
    <w:rsid w:val="003415BC"/>
    <w:rsid w:val="006B507F"/>
    <w:rsid w:val="007930B8"/>
    <w:rsid w:val="00F66F31"/>
    <w:rsid w:val="01051937"/>
    <w:rsid w:val="010B147A"/>
    <w:rsid w:val="016A6FD7"/>
    <w:rsid w:val="016E2F6B"/>
    <w:rsid w:val="0284056C"/>
    <w:rsid w:val="02892B63"/>
    <w:rsid w:val="02C55510"/>
    <w:rsid w:val="02E4587F"/>
    <w:rsid w:val="02E86438"/>
    <w:rsid w:val="030E308F"/>
    <w:rsid w:val="03922BAC"/>
    <w:rsid w:val="045126D0"/>
    <w:rsid w:val="04E672BC"/>
    <w:rsid w:val="05976809"/>
    <w:rsid w:val="05CA44E8"/>
    <w:rsid w:val="05DC3EAF"/>
    <w:rsid w:val="05E32690"/>
    <w:rsid w:val="05F11169"/>
    <w:rsid w:val="06A50AB1"/>
    <w:rsid w:val="06B156A8"/>
    <w:rsid w:val="07927789"/>
    <w:rsid w:val="07ED2710"/>
    <w:rsid w:val="07FE4E99"/>
    <w:rsid w:val="08915791"/>
    <w:rsid w:val="08F16230"/>
    <w:rsid w:val="0932487E"/>
    <w:rsid w:val="097F383C"/>
    <w:rsid w:val="09F12983"/>
    <w:rsid w:val="09F5100E"/>
    <w:rsid w:val="0A870BFA"/>
    <w:rsid w:val="0AFF4C34"/>
    <w:rsid w:val="0B0569B0"/>
    <w:rsid w:val="0B0A52E3"/>
    <w:rsid w:val="0B63650A"/>
    <w:rsid w:val="0BCB387F"/>
    <w:rsid w:val="0BD31C1D"/>
    <w:rsid w:val="0C0B3951"/>
    <w:rsid w:val="0C2D183C"/>
    <w:rsid w:val="0CDF54A1"/>
    <w:rsid w:val="0DC9728B"/>
    <w:rsid w:val="0E090822"/>
    <w:rsid w:val="0E116A81"/>
    <w:rsid w:val="0E1D42FB"/>
    <w:rsid w:val="0E7019A5"/>
    <w:rsid w:val="0F5337A0"/>
    <w:rsid w:val="0F7F755E"/>
    <w:rsid w:val="0FC369E3"/>
    <w:rsid w:val="1009547A"/>
    <w:rsid w:val="10BE0DF9"/>
    <w:rsid w:val="10F163BB"/>
    <w:rsid w:val="11755C50"/>
    <w:rsid w:val="12333415"/>
    <w:rsid w:val="12E7492B"/>
    <w:rsid w:val="130C7794"/>
    <w:rsid w:val="133E2072"/>
    <w:rsid w:val="13541895"/>
    <w:rsid w:val="13B50586"/>
    <w:rsid w:val="13F13007"/>
    <w:rsid w:val="1481490C"/>
    <w:rsid w:val="14D902A4"/>
    <w:rsid w:val="155C2B52"/>
    <w:rsid w:val="15C9324D"/>
    <w:rsid w:val="164D0F49"/>
    <w:rsid w:val="16D90A2F"/>
    <w:rsid w:val="17045380"/>
    <w:rsid w:val="174C7453"/>
    <w:rsid w:val="17B86384"/>
    <w:rsid w:val="18113D4E"/>
    <w:rsid w:val="1821262C"/>
    <w:rsid w:val="1829075B"/>
    <w:rsid w:val="18495740"/>
    <w:rsid w:val="186E33F9"/>
    <w:rsid w:val="18722840"/>
    <w:rsid w:val="189742DC"/>
    <w:rsid w:val="18A64941"/>
    <w:rsid w:val="18BD49DE"/>
    <w:rsid w:val="18E045F9"/>
    <w:rsid w:val="19226F72"/>
    <w:rsid w:val="192D0D0D"/>
    <w:rsid w:val="1968609A"/>
    <w:rsid w:val="198932F6"/>
    <w:rsid w:val="1A09478B"/>
    <w:rsid w:val="1AF776D6"/>
    <w:rsid w:val="1B065B6B"/>
    <w:rsid w:val="1B2A3B8A"/>
    <w:rsid w:val="1B732910"/>
    <w:rsid w:val="1BC04E1F"/>
    <w:rsid w:val="1C167E94"/>
    <w:rsid w:val="1CE1063D"/>
    <w:rsid w:val="1D1125A5"/>
    <w:rsid w:val="1D344C11"/>
    <w:rsid w:val="1D392227"/>
    <w:rsid w:val="1DA376A1"/>
    <w:rsid w:val="1DDC2BB3"/>
    <w:rsid w:val="1E4E1FC7"/>
    <w:rsid w:val="1E5F5CBE"/>
    <w:rsid w:val="1ED41ADC"/>
    <w:rsid w:val="1EDF6470"/>
    <w:rsid w:val="1F02468C"/>
    <w:rsid w:val="1FCE7162"/>
    <w:rsid w:val="1FED3FBD"/>
    <w:rsid w:val="20790B8D"/>
    <w:rsid w:val="208D705E"/>
    <w:rsid w:val="21036394"/>
    <w:rsid w:val="211179F0"/>
    <w:rsid w:val="213D6C2C"/>
    <w:rsid w:val="21603191"/>
    <w:rsid w:val="21701F90"/>
    <w:rsid w:val="21B93937"/>
    <w:rsid w:val="21BE2CFB"/>
    <w:rsid w:val="22072D5D"/>
    <w:rsid w:val="221C5C74"/>
    <w:rsid w:val="22962CF7"/>
    <w:rsid w:val="22BE12D8"/>
    <w:rsid w:val="22DA1DB7"/>
    <w:rsid w:val="22F4274D"/>
    <w:rsid w:val="23290648"/>
    <w:rsid w:val="236812D2"/>
    <w:rsid w:val="23BC14BC"/>
    <w:rsid w:val="23D02E71"/>
    <w:rsid w:val="23F46EA8"/>
    <w:rsid w:val="2409364B"/>
    <w:rsid w:val="24177735"/>
    <w:rsid w:val="2437566B"/>
    <w:rsid w:val="24653902"/>
    <w:rsid w:val="25145328"/>
    <w:rsid w:val="254B663C"/>
    <w:rsid w:val="25B35487"/>
    <w:rsid w:val="25CB3C39"/>
    <w:rsid w:val="26413497"/>
    <w:rsid w:val="26526108"/>
    <w:rsid w:val="2657371E"/>
    <w:rsid w:val="266D6A9E"/>
    <w:rsid w:val="267E39E1"/>
    <w:rsid w:val="26F15921"/>
    <w:rsid w:val="279E3F73"/>
    <w:rsid w:val="27F21951"/>
    <w:rsid w:val="280C2B67"/>
    <w:rsid w:val="28247630"/>
    <w:rsid w:val="291458F7"/>
    <w:rsid w:val="295B738C"/>
    <w:rsid w:val="29791BE6"/>
    <w:rsid w:val="29BF1D06"/>
    <w:rsid w:val="29CA4159"/>
    <w:rsid w:val="29F86FC6"/>
    <w:rsid w:val="2A4E6BE6"/>
    <w:rsid w:val="2A6D2664"/>
    <w:rsid w:val="2A896488"/>
    <w:rsid w:val="2B1B54DD"/>
    <w:rsid w:val="2B391645"/>
    <w:rsid w:val="2B5C0CC0"/>
    <w:rsid w:val="2B904812"/>
    <w:rsid w:val="2BA07916"/>
    <w:rsid w:val="2BC64C5C"/>
    <w:rsid w:val="2BD607A4"/>
    <w:rsid w:val="2BE21B83"/>
    <w:rsid w:val="2C1339D0"/>
    <w:rsid w:val="2C1A3A51"/>
    <w:rsid w:val="2C5D75B5"/>
    <w:rsid w:val="2CDF7FCA"/>
    <w:rsid w:val="2CFE66A2"/>
    <w:rsid w:val="2D214A86"/>
    <w:rsid w:val="2DA24600"/>
    <w:rsid w:val="2DAC4350"/>
    <w:rsid w:val="2DE51610"/>
    <w:rsid w:val="2E4533E7"/>
    <w:rsid w:val="2E5B2B77"/>
    <w:rsid w:val="2E6065EF"/>
    <w:rsid w:val="2EA959FA"/>
    <w:rsid w:val="2EBA1135"/>
    <w:rsid w:val="2EBD4D64"/>
    <w:rsid w:val="2F47018E"/>
    <w:rsid w:val="2F527E26"/>
    <w:rsid w:val="2F561E12"/>
    <w:rsid w:val="2FB35968"/>
    <w:rsid w:val="2FDD2EE6"/>
    <w:rsid w:val="30782C0F"/>
    <w:rsid w:val="30C2251E"/>
    <w:rsid w:val="30E43E01"/>
    <w:rsid w:val="30E72CC0"/>
    <w:rsid w:val="311521D3"/>
    <w:rsid w:val="314511FA"/>
    <w:rsid w:val="314E6B67"/>
    <w:rsid w:val="31C14142"/>
    <w:rsid w:val="31FC1F44"/>
    <w:rsid w:val="31FC517A"/>
    <w:rsid w:val="324156DC"/>
    <w:rsid w:val="33164C7B"/>
    <w:rsid w:val="336F654B"/>
    <w:rsid w:val="338F2CF6"/>
    <w:rsid w:val="33DC1707"/>
    <w:rsid w:val="33EB36F8"/>
    <w:rsid w:val="340978C3"/>
    <w:rsid w:val="345E670C"/>
    <w:rsid w:val="346A761D"/>
    <w:rsid w:val="34AF2977"/>
    <w:rsid w:val="358B0EF1"/>
    <w:rsid w:val="35A10512"/>
    <w:rsid w:val="35D22DC1"/>
    <w:rsid w:val="35D5640E"/>
    <w:rsid w:val="36592DE6"/>
    <w:rsid w:val="3678316D"/>
    <w:rsid w:val="369F2055"/>
    <w:rsid w:val="36E0150E"/>
    <w:rsid w:val="370B47AE"/>
    <w:rsid w:val="374762AB"/>
    <w:rsid w:val="37735EDE"/>
    <w:rsid w:val="37B336EE"/>
    <w:rsid w:val="37B3452D"/>
    <w:rsid w:val="37BB1B20"/>
    <w:rsid w:val="37DC3A83"/>
    <w:rsid w:val="38335FA8"/>
    <w:rsid w:val="38431D54"/>
    <w:rsid w:val="387361AD"/>
    <w:rsid w:val="388D2FD0"/>
    <w:rsid w:val="3894610C"/>
    <w:rsid w:val="38A30A45"/>
    <w:rsid w:val="39C87FAA"/>
    <w:rsid w:val="39F07CBA"/>
    <w:rsid w:val="3A1562FA"/>
    <w:rsid w:val="3A326393"/>
    <w:rsid w:val="3A3C55A5"/>
    <w:rsid w:val="3A517197"/>
    <w:rsid w:val="3A5D380D"/>
    <w:rsid w:val="3A8557E4"/>
    <w:rsid w:val="3B87426B"/>
    <w:rsid w:val="3C1D466B"/>
    <w:rsid w:val="3C6C1CE6"/>
    <w:rsid w:val="3D4F67EC"/>
    <w:rsid w:val="3DB6584A"/>
    <w:rsid w:val="3DC2196D"/>
    <w:rsid w:val="3E1675C3"/>
    <w:rsid w:val="3E725142"/>
    <w:rsid w:val="3F8A64BB"/>
    <w:rsid w:val="3FA0183A"/>
    <w:rsid w:val="3FA62D01"/>
    <w:rsid w:val="3FF97024"/>
    <w:rsid w:val="40CE4185"/>
    <w:rsid w:val="41432DC5"/>
    <w:rsid w:val="4194717D"/>
    <w:rsid w:val="41A704DF"/>
    <w:rsid w:val="41B3720E"/>
    <w:rsid w:val="41C96953"/>
    <w:rsid w:val="42385877"/>
    <w:rsid w:val="4294408C"/>
    <w:rsid w:val="42F44377"/>
    <w:rsid w:val="42FA462D"/>
    <w:rsid w:val="43045CFD"/>
    <w:rsid w:val="432B1D63"/>
    <w:rsid w:val="43497A0C"/>
    <w:rsid w:val="44227CCE"/>
    <w:rsid w:val="44D069AF"/>
    <w:rsid w:val="44F7014F"/>
    <w:rsid w:val="452D7E79"/>
    <w:rsid w:val="45F4643C"/>
    <w:rsid w:val="46375C8A"/>
    <w:rsid w:val="463827CD"/>
    <w:rsid w:val="4689788D"/>
    <w:rsid w:val="4707219F"/>
    <w:rsid w:val="47300270"/>
    <w:rsid w:val="478832E0"/>
    <w:rsid w:val="48240951"/>
    <w:rsid w:val="487507AF"/>
    <w:rsid w:val="4884619D"/>
    <w:rsid w:val="492E6260"/>
    <w:rsid w:val="49B605D8"/>
    <w:rsid w:val="49B9610D"/>
    <w:rsid w:val="4A0162BA"/>
    <w:rsid w:val="4A0A4CFA"/>
    <w:rsid w:val="4A29004F"/>
    <w:rsid w:val="4AA91B69"/>
    <w:rsid w:val="4AA91EEB"/>
    <w:rsid w:val="4B0D394E"/>
    <w:rsid w:val="4B294DDA"/>
    <w:rsid w:val="4B3D7857"/>
    <w:rsid w:val="4B4C2876"/>
    <w:rsid w:val="4BAD27F8"/>
    <w:rsid w:val="4BF54CBC"/>
    <w:rsid w:val="4C101AF6"/>
    <w:rsid w:val="4C6F3A5D"/>
    <w:rsid w:val="4C9C6C93"/>
    <w:rsid w:val="4CD34FFD"/>
    <w:rsid w:val="4CD60927"/>
    <w:rsid w:val="4CDF1BF4"/>
    <w:rsid w:val="4CE4555D"/>
    <w:rsid w:val="4CE4720A"/>
    <w:rsid w:val="4D0A273D"/>
    <w:rsid w:val="4D9C355E"/>
    <w:rsid w:val="4DD90187"/>
    <w:rsid w:val="4DDE00FE"/>
    <w:rsid w:val="4DF17638"/>
    <w:rsid w:val="4E6C4BFB"/>
    <w:rsid w:val="4E7B46B8"/>
    <w:rsid w:val="4E885695"/>
    <w:rsid w:val="4E8A5B90"/>
    <w:rsid w:val="4EDB288F"/>
    <w:rsid w:val="4F0040A4"/>
    <w:rsid w:val="4F18319B"/>
    <w:rsid w:val="4F400944"/>
    <w:rsid w:val="4F6603AB"/>
    <w:rsid w:val="4FBB0B6D"/>
    <w:rsid w:val="4FC926E8"/>
    <w:rsid w:val="4FE70DC0"/>
    <w:rsid w:val="503F32BD"/>
    <w:rsid w:val="50485D02"/>
    <w:rsid w:val="5086682B"/>
    <w:rsid w:val="50CD0DAD"/>
    <w:rsid w:val="50F75E50"/>
    <w:rsid w:val="51402E7D"/>
    <w:rsid w:val="514566E6"/>
    <w:rsid w:val="51682579"/>
    <w:rsid w:val="524A3FB4"/>
    <w:rsid w:val="52BA2775"/>
    <w:rsid w:val="52F65EE9"/>
    <w:rsid w:val="53210A4F"/>
    <w:rsid w:val="53670A89"/>
    <w:rsid w:val="53676EF7"/>
    <w:rsid w:val="53733096"/>
    <w:rsid w:val="538D38CE"/>
    <w:rsid w:val="53A92F5C"/>
    <w:rsid w:val="53F35F85"/>
    <w:rsid w:val="54115EB0"/>
    <w:rsid w:val="54326E3C"/>
    <w:rsid w:val="5463310B"/>
    <w:rsid w:val="54857525"/>
    <w:rsid w:val="54D84311"/>
    <w:rsid w:val="55624466"/>
    <w:rsid w:val="556F788D"/>
    <w:rsid w:val="55761069"/>
    <w:rsid w:val="55A05739"/>
    <w:rsid w:val="55A41C2D"/>
    <w:rsid w:val="55A62C47"/>
    <w:rsid w:val="55B1409A"/>
    <w:rsid w:val="55C91693"/>
    <w:rsid w:val="56332FB1"/>
    <w:rsid w:val="5684428F"/>
    <w:rsid w:val="5697016E"/>
    <w:rsid w:val="56AD652C"/>
    <w:rsid w:val="56F75B17"/>
    <w:rsid w:val="57120E18"/>
    <w:rsid w:val="57325016"/>
    <w:rsid w:val="574D3BFE"/>
    <w:rsid w:val="578C2980"/>
    <w:rsid w:val="57D347E9"/>
    <w:rsid w:val="58070251"/>
    <w:rsid w:val="582839F9"/>
    <w:rsid w:val="587C25E5"/>
    <w:rsid w:val="58D97E3F"/>
    <w:rsid w:val="59123351"/>
    <w:rsid w:val="593C4897"/>
    <w:rsid w:val="594F0101"/>
    <w:rsid w:val="595434C7"/>
    <w:rsid w:val="596C0CB3"/>
    <w:rsid w:val="5988397C"/>
    <w:rsid w:val="59E913DC"/>
    <w:rsid w:val="5A9B5BEC"/>
    <w:rsid w:val="5AE635B6"/>
    <w:rsid w:val="5AFB624B"/>
    <w:rsid w:val="5B7C4AB2"/>
    <w:rsid w:val="5BBE50CA"/>
    <w:rsid w:val="5BE309C5"/>
    <w:rsid w:val="5BE54D4D"/>
    <w:rsid w:val="5C2F040B"/>
    <w:rsid w:val="5C4627AE"/>
    <w:rsid w:val="5C806824"/>
    <w:rsid w:val="5C8F5332"/>
    <w:rsid w:val="5CC74453"/>
    <w:rsid w:val="5CF445C8"/>
    <w:rsid w:val="5D415EBA"/>
    <w:rsid w:val="5D6D431A"/>
    <w:rsid w:val="5DCD29F3"/>
    <w:rsid w:val="5DFA3E66"/>
    <w:rsid w:val="5E1C6EC9"/>
    <w:rsid w:val="5E972E52"/>
    <w:rsid w:val="5EAD095E"/>
    <w:rsid w:val="5F0E6B03"/>
    <w:rsid w:val="5F4955F3"/>
    <w:rsid w:val="5F57386C"/>
    <w:rsid w:val="5FE80968"/>
    <w:rsid w:val="602A03B1"/>
    <w:rsid w:val="60F17CF0"/>
    <w:rsid w:val="6139458A"/>
    <w:rsid w:val="6160203D"/>
    <w:rsid w:val="61607C27"/>
    <w:rsid w:val="61776447"/>
    <w:rsid w:val="61BC20AC"/>
    <w:rsid w:val="61BE4076"/>
    <w:rsid w:val="61DA1130"/>
    <w:rsid w:val="624D71A8"/>
    <w:rsid w:val="62694B77"/>
    <w:rsid w:val="62EA2397"/>
    <w:rsid w:val="63770981"/>
    <w:rsid w:val="63A728E8"/>
    <w:rsid w:val="63F43536"/>
    <w:rsid w:val="64487FA8"/>
    <w:rsid w:val="654A1084"/>
    <w:rsid w:val="655F791E"/>
    <w:rsid w:val="657516D4"/>
    <w:rsid w:val="659F77B9"/>
    <w:rsid w:val="65D379C4"/>
    <w:rsid w:val="65D75707"/>
    <w:rsid w:val="65DB5EAC"/>
    <w:rsid w:val="660B6629"/>
    <w:rsid w:val="662A6A80"/>
    <w:rsid w:val="66501015"/>
    <w:rsid w:val="670D5158"/>
    <w:rsid w:val="6710293B"/>
    <w:rsid w:val="6736645D"/>
    <w:rsid w:val="676A6106"/>
    <w:rsid w:val="677F73E0"/>
    <w:rsid w:val="67C71A1B"/>
    <w:rsid w:val="6890185B"/>
    <w:rsid w:val="689B0926"/>
    <w:rsid w:val="68C857DA"/>
    <w:rsid w:val="68C956C9"/>
    <w:rsid w:val="68FD694C"/>
    <w:rsid w:val="69562DE6"/>
    <w:rsid w:val="69E95072"/>
    <w:rsid w:val="6A3D42E7"/>
    <w:rsid w:val="6A5950C8"/>
    <w:rsid w:val="6A7551F8"/>
    <w:rsid w:val="6A99660F"/>
    <w:rsid w:val="6AB66428"/>
    <w:rsid w:val="6AB95DFF"/>
    <w:rsid w:val="6AD541DF"/>
    <w:rsid w:val="6AEA7C8A"/>
    <w:rsid w:val="6B4078AA"/>
    <w:rsid w:val="6B96571C"/>
    <w:rsid w:val="6C8859AD"/>
    <w:rsid w:val="6C9E6F7E"/>
    <w:rsid w:val="6CAB531F"/>
    <w:rsid w:val="6CC103C9"/>
    <w:rsid w:val="6CD429A0"/>
    <w:rsid w:val="6CF07001"/>
    <w:rsid w:val="6D1D2A83"/>
    <w:rsid w:val="6D572567"/>
    <w:rsid w:val="6D633D24"/>
    <w:rsid w:val="6D6B43FD"/>
    <w:rsid w:val="6D9B526C"/>
    <w:rsid w:val="6E476CB5"/>
    <w:rsid w:val="6E70494A"/>
    <w:rsid w:val="6EC407F2"/>
    <w:rsid w:val="6EE0741B"/>
    <w:rsid w:val="6FDD7D46"/>
    <w:rsid w:val="6FEB5085"/>
    <w:rsid w:val="708A15C7"/>
    <w:rsid w:val="70A1528F"/>
    <w:rsid w:val="70D07922"/>
    <w:rsid w:val="713E488C"/>
    <w:rsid w:val="71E60A7F"/>
    <w:rsid w:val="7285477F"/>
    <w:rsid w:val="72B229EC"/>
    <w:rsid w:val="72ED47BB"/>
    <w:rsid w:val="731E2CB7"/>
    <w:rsid w:val="732775A1"/>
    <w:rsid w:val="73ED4826"/>
    <w:rsid w:val="744B287F"/>
    <w:rsid w:val="74BD1F6B"/>
    <w:rsid w:val="74F538DD"/>
    <w:rsid w:val="75383CE8"/>
    <w:rsid w:val="7577487F"/>
    <w:rsid w:val="75874327"/>
    <w:rsid w:val="75BA200F"/>
    <w:rsid w:val="75BF6B8A"/>
    <w:rsid w:val="76067942"/>
    <w:rsid w:val="764A74F1"/>
    <w:rsid w:val="76CF1EA5"/>
    <w:rsid w:val="78116134"/>
    <w:rsid w:val="78210A8D"/>
    <w:rsid w:val="78A21BA4"/>
    <w:rsid w:val="78AA1AE7"/>
    <w:rsid w:val="79074815"/>
    <w:rsid w:val="79110C40"/>
    <w:rsid w:val="793F7F73"/>
    <w:rsid w:val="79C7540E"/>
    <w:rsid w:val="7A010B4C"/>
    <w:rsid w:val="7A1B235B"/>
    <w:rsid w:val="7A293931"/>
    <w:rsid w:val="7AF406B1"/>
    <w:rsid w:val="7B737828"/>
    <w:rsid w:val="7B9138D9"/>
    <w:rsid w:val="7BF70459"/>
    <w:rsid w:val="7CE3278B"/>
    <w:rsid w:val="7D0270B5"/>
    <w:rsid w:val="7D164029"/>
    <w:rsid w:val="7D1A2D67"/>
    <w:rsid w:val="7D1F7D02"/>
    <w:rsid w:val="7D5B6658"/>
    <w:rsid w:val="7D7B29C4"/>
    <w:rsid w:val="7DA0622E"/>
    <w:rsid w:val="7E437985"/>
    <w:rsid w:val="7E516C5A"/>
    <w:rsid w:val="7EEB489E"/>
    <w:rsid w:val="7F6C6C87"/>
    <w:rsid w:val="7F79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left="108"/>
      <w:outlineLvl w:val="1"/>
    </w:pPr>
    <w:rPr>
      <w:rFonts w:ascii="楷体_GB2312" w:hAnsi="楷体_GB2312" w:eastAsia="楷体_GB2312" w:cs="楷体_GB2312"/>
      <w:b/>
      <w:bCs/>
      <w:sz w:val="32"/>
      <w:szCs w:val="32"/>
      <w:lang w:val="zh-CN" w:eastAsia="zh-CN" w:bidi="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szCs w:val="20"/>
    </w:rPr>
  </w:style>
  <w:style w:type="paragraph" w:styleId="5">
    <w:name w:val="Plain Text"/>
    <w:basedOn w:val="1"/>
    <w:autoRedefine/>
    <w:unhideWhenUsed/>
    <w:qFormat/>
    <w:uiPriority w:val="99"/>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pPr>
      <w:adjustRightInd w:val="0"/>
      <w:spacing w:line="360" w:lineRule="auto"/>
      <w:textAlignment w:val="baseline"/>
    </w:pPr>
    <w:rPr>
      <w:rFonts w:ascii="楷体_GB2312" w:eastAsia="楷体_GB2312"/>
      <w:kern w:val="44"/>
      <w:sz w:val="28"/>
      <w:szCs w:val="20"/>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rFonts w:ascii="Times New Roman" w:hAnsi="Times New Roman" w:eastAsia="宋体" w:cs="Times New Roman"/>
      <w:b/>
    </w:rPr>
  </w:style>
  <w:style w:type="paragraph" w:customStyle="1" w:styleId="13">
    <w:name w:val="Heading2"/>
    <w:basedOn w:val="1"/>
    <w:next w:val="1"/>
    <w:autoRedefine/>
    <w:qFormat/>
    <w:uiPriority w:val="0"/>
    <w:pPr>
      <w:ind w:left="110"/>
    </w:pPr>
    <w:rPr>
      <w:rFonts w:ascii="宋体" w:hAnsi="宋体" w:eastAsia="宋体" w:cs="Times New Roman"/>
      <w:sz w:val="62"/>
      <w:szCs w:val="62"/>
    </w:rPr>
  </w:style>
  <w:style w:type="paragraph" w:customStyle="1" w:styleId="14">
    <w:name w:val="正文标题"/>
    <w:basedOn w:val="1"/>
    <w:autoRedefine/>
    <w:qFormat/>
    <w:uiPriority w:val="0"/>
    <w:pPr>
      <w:jc w:val="center"/>
    </w:pPr>
    <w:rPr>
      <w:rFonts w:ascii="方正小标宋简体" w:hAnsi="方正小标宋简体" w:eastAsia="方正小标宋简体"/>
      <w:sz w:val="36"/>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character" w:customStyle="1" w:styleId="16">
    <w:name w:val="dash6b63_6587__char"/>
    <w:autoRedefine/>
    <w:qFormat/>
    <w:uiPriority w:val="0"/>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1417</Characters>
  <Lines>0</Lines>
  <Paragraphs>0</Paragraphs>
  <TotalTime>0</TotalTime>
  <ScaleCrop>false</ScaleCrop>
  <LinksUpToDate>false</LinksUpToDate>
  <CharactersWithSpaces>1459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2022-04-07T03:02:00Z</dcterms:created>
  <dc:creator>106</dc:creator>
  <cp:lastModifiedBy>Samira</cp:lastModifiedBy>
  <cp:lastPrinted>2022-04-20T10:41:00Z</cp:lastPrinted>
  <dcterms:modified xsi:type="dcterms:W3CDTF">2024-03-11T08:31:36Z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9F4B75D6B6CD4C7DA1DA42A63113FCB4_13</vt:lpwstr>
  </property>
  <property fmtid="{D5CDD505-2E9C-101B-9397-08002B2CF9AE}" pid="4" name="commondata">
    <vt:lpwstr>eyJoZGlkIjoiMjRiMzU0ZjhiMzZjNzQ3OTFmZDljOTEwNDQ2YjVkN2YifQ==</vt:lpwstr>
  </property>
</Properties>
</file>