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 w:cs="仿宋_GB2312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ascii="黑体" w:hAnsi="黑体" w:eastAsia="黑体" w:cs="仿宋_GB2312"/>
          <w:b w:val="0"/>
          <w:bCs w:val="0"/>
          <w:color w:val="000000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仿宋_GB2312"/>
          <w:b w:val="0"/>
          <w:bCs w:val="0"/>
          <w:color w:val="000000"/>
          <w:kern w:val="0"/>
          <w:sz w:val="32"/>
          <w:szCs w:val="32"/>
          <w:lang w:val="zh-CN"/>
        </w:rPr>
        <w:t>1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ascii="方正小标宋简体" w:eastAsia="方正小标宋简体" w:cs="仿宋_GB2312"/>
          <w:b/>
          <w:bCs/>
          <w:color w:val="000000"/>
          <w:kern w:val="0"/>
          <w:sz w:val="44"/>
          <w:szCs w:val="32"/>
          <w:lang w:val="zh-CN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ascii="方正小标宋简体" w:eastAsia="方正小标宋简体" w:cs="仿宋_GB2312"/>
          <w:b w:val="0"/>
          <w:bCs w:val="0"/>
          <w:color w:val="auto"/>
          <w:kern w:val="0"/>
          <w:sz w:val="44"/>
          <w:szCs w:val="32"/>
          <w:lang w:val="zh-CN"/>
        </w:rPr>
      </w:pPr>
      <w:bookmarkStart w:id="0" w:name="_GoBack"/>
      <w:r>
        <w:rPr>
          <w:rFonts w:hint="eastAsia" w:ascii="方正小标宋简体" w:eastAsia="方正小标宋简体" w:cs="仿宋_GB2312"/>
          <w:b w:val="0"/>
          <w:bCs w:val="0"/>
          <w:color w:val="auto"/>
          <w:kern w:val="0"/>
          <w:sz w:val="44"/>
          <w:szCs w:val="32"/>
          <w:lang w:val="zh-CN"/>
        </w:rPr>
        <w:t>202</w:t>
      </w:r>
      <w:r>
        <w:rPr>
          <w:rFonts w:hint="eastAsia" w:ascii="方正小标宋简体" w:eastAsia="方正小标宋简体" w:cs="仿宋_GB2312"/>
          <w:b w:val="0"/>
          <w:bCs w:val="0"/>
          <w:color w:val="auto"/>
          <w:kern w:val="0"/>
          <w:sz w:val="44"/>
          <w:szCs w:val="32"/>
          <w:lang w:val="en-US" w:eastAsia="zh-CN"/>
        </w:rPr>
        <w:t>4</w:t>
      </w:r>
      <w:r>
        <w:rPr>
          <w:rFonts w:hint="eastAsia" w:ascii="方正小标宋简体" w:eastAsia="方正小标宋简体" w:cs="仿宋_GB2312"/>
          <w:b w:val="0"/>
          <w:bCs w:val="0"/>
          <w:color w:val="auto"/>
          <w:kern w:val="0"/>
          <w:sz w:val="44"/>
          <w:szCs w:val="32"/>
          <w:lang w:val="zh-CN"/>
        </w:rPr>
        <w:t>年度河南省法学研究课题指南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一、第一课题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习近平法治思想红色基因的传承与发展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2.习近平法治思想的数字法治观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3.习近平文化思想与河南法治文化建设研究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4.以政法工作现代化支撑和服务中国式现代化研究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二、服务中国式现代化建设河南实践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河南法治建设与现代化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新质生产力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河南在法治轨道上参与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建设全国统一大市场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8.河南推动人工智能创新发展法治保障研究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平台经济发展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统筹区域协调发展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法律政策研究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建设国家创新高地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法律政策研究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数字经济强省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建设制造业强省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建设农业强省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人才强省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法律政策研究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构建房地产发展新模式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法律政策研究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三、平安建设和法治建设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河南政法工作高标准维护社会主义市场经济秩序研究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河南政法工作高标准保障重大战略实施研究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河南政法工作高标准优化法治化营商环境研究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信访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河南省域社会稳定风险防范化解研究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矛盾风险源头治理研究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23.创新鉴调一体模式推动平安河南建设的实践与探索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24.河南卫生健康法规规章体系研究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sz w:val="32"/>
          <w:szCs w:val="32"/>
        </w:rPr>
        <w:t>中原优秀法治文化的挖掘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传承与发展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sz w:val="32"/>
          <w:szCs w:val="32"/>
        </w:rPr>
        <w:t>鄂豫皖革命根据地红色法治基因的传承与发展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河南地方立法贯穿全过程人民民主的实践与探索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  <w:sz w:val="32"/>
          <w:szCs w:val="32"/>
        </w:rPr>
        <w:t>生成式人工智能的司法应用及风险规制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河南涉外卓越法律人才培养机制研究</w:t>
      </w:r>
    </w:p>
    <w:p>
      <w:pPr>
        <w:widowControl/>
        <w:autoSpaceDE w:val="0"/>
        <w:autoSpaceDN w:val="0"/>
        <w:adjustRightInd w:val="0"/>
        <w:spacing w:line="580" w:lineRule="exact"/>
        <w:jc w:val="left"/>
        <w:rPr>
          <w:rFonts w:hint="eastAsia" w:ascii="黑体" w:hAnsi="黑体" w:eastAsia="黑体"/>
          <w:b/>
          <w:color w:val="auto"/>
          <w:szCs w:val="32"/>
        </w:rPr>
      </w:pPr>
    </w:p>
    <w:p>
      <w:pPr>
        <w:widowControl/>
        <w:autoSpaceDE w:val="0"/>
        <w:autoSpaceDN w:val="0"/>
        <w:adjustRightInd w:val="0"/>
        <w:spacing w:line="580" w:lineRule="exact"/>
        <w:jc w:val="left"/>
        <w:rPr>
          <w:rFonts w:hint="eastAsia" w:ascii="黑体" w:hAnsi="黑体" w:eastAsia="黑体"/>
          <w:b/>
          <w:color w:val="auto"/>
          <w:szCs w:val="32"/>
        </w:rPr>
      </w:pPr>
    </w:p>
    <w:p>
      <w:pPr>
        <w:widowControl/>
        <w:autoSpaceDE w:val="0"/>
        <w:autoSpaceDN w:val="0"/>
        <w:adjustRightInd w:val="0"/>
        <w:spacing w:line="580" w:lineRule="exact"/>
        <w:jc w:val="left"/>
        <w:rPr>
          <w:rFonts w:hint="eastAsia" w:ascii="黑体" w:hAnsi="黑体" w:eastAsia="黑体"/>
          <w:b/>
          <w:color w:val="00000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jNmVlNTc1OGI4YTcyOGY3ZDcwNDk2YTYyZThmOGQifQ=="/>
  </w:docVars>
  <w:rsids>
    <w:rsidRoot w:val="57422C13"/>
    <w:rsid w:val="0BC30234"/>
    <w:rsid w:val="2422439F"/>
    <w:rsid w:val="48C3755E"/>
    <w:rsid w:val="55E55FDF"/>
    <w:rsid w:val="57422C13"/>
    <w:rsid w:val="5F3A59C0"/>
    <w:rsid w:val="76F7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4">
    <w:name w:val="Default Paragraph Font"/>
    <w:semiHidden/>
    <w:uiPriority w:val="0"/>
    <w:rPr>
      <w:rFonts w:ascii="Times New Roman" w:hAnsi="Times New Roman" w:eastAsia="仿宋_GB2312"/>
      <w:sz w:val="32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公文正文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60" w:lineRule="exact"/>
      <w:ind w:firstLine="480" w:firstLineChars="200"/>
    </w:pPr>
    <w:rPr>
      <w:rFonts w:hint="eastAsia" w:ascii="仿宋_GB2312" w:hAnsi="仿宋_GB2312" w:eastAsia="仿宋_GB2312" w:cs="仿宋_GB2312"/>
      <w:color w:val="000000"/>
      <w:kern w:val="0"/>
      <w:sz w:val="32"/>
      <w:szCs w:val="32"/>
      <w:lang w:bidi="ar"/>
    </w:rPr>
  </w:style>
  <w:style w:type="paragraph" w:customStyle="1" w:styleId="6">
    <w:name w:val="公文标题"/>
    <w:basedOn w:val="1"/>
    <w:autoRedefine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600" w:lineRule="exact"/>
      <w:ind w:firstLine="0" w:firstLineChars="0"/>
      <w:jc w:val="center"/>
    </w:pPr>
    <w:rPr>
      <w:rFonts w:hint="eastAsia" w:ascii="仿宋_GB2312" w:hAnsi="仿宋_GB2312" w:eastAsia="方正小标宋简体" w:cs="仿宋_GB2312"/>
      <w:color w:val="000000"/>
      <w:kern w:val="0"/>
      <w:sz w:val="44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2024-03-29T01:37:00Z</dcterms:created>
  <dc:creator>法治君</dc:creator>
  <cp:lastModifiedBy>法治君</cp:lastModifiedBy>
  <dcterms:modified xsi:type="dcterms:W3CDTF">2024-03-29T01:38:08Z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4A94356E94DD43A9951F9DA818FE1FD0_11</vt:lpwstr>
  </property>
</Properties>
</file>