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1.习近平总书记关于文化遗产保护传承重要论述研究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2.中国共产党文化遗产保护观研究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3.新中国成立以来文化遗产保护历史经验研究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4.新时代文化遗产事业历史性成就和历史性变革研究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5.“两个结合”与全面加强文化遗产保护传承研究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6.正确处理文化遗产保护与利用、发展、开放重要关系研究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7.以时代精神激活中华优秀传统文化生命力研究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8.以人民为中心推动文化遗产保护传承高质量发展研究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9.完善文化遗产保护管理体制研究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10.文化遗产治理体系和治理能力现代化研究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11.大保护格局下构建中国特色文化遗产体系研究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12.建立健全文化遗产保护领域财税支持政策研究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13.文化遗产保护利用的土地需求与供给保障研究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14.完善和发展我国文化遗产保护法律体系研究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15.建立健全文化遗产督察制度研究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16.深化流失文物追索领域国际法治合作研究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17.公众参与文化遗产保护机制与路径研究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18.社会组织参与文化遗产保护机制与路径研究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19.社会资本参与文化遗产保护的体制机制研究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20.数字化赋能文化遗产保护的方法与路径研究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21.文化遗产保护传承中的前沿科技应用研究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22.新旧杂陈的历史街区、古村古镇保护经验研究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23.国家文化公园历史文化价值阐释与开发研究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24.文化遗产保护传承与铸牢中华民族共同体意识研究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25.文化遗产赋能经济社会发展的机制和路径研究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26.文化遗产保护人才队伍建设研究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27.博物馆藏品管理与研究数字化趋势及应用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28.文化遗产学学科体系建设研究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29.构建全球文明对话合作网络研究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30.世界文化大国文化遗产保护传承</w:t>
      </w:r>
      <w:bookmarkStart w:id="0" w:name="_GoBack"/>
      <w:bookmarkEnd w:id="0"/>
      <w:r>
        <w:rPr>
          <w:rFonts w:hint="eastAsia"/>
        </w:rPr>
        <w:t>经验借鉴研究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31.以文化遗产推动文明对话的国际经验与中国实践研究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  <w:ind w:firstLine="560"/>
      </w:pPr>
      <w:r>
        <w:separator/>
      </w:r>
    </w:p>
  </w:footnote>
  <w:footnote w:type="continuationSeparator" w:id="1">
    <w:p>
      <w:pPr>
        <w:spacing w:line="48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YzAzODk5NjBkZGJhYzBlMmFkM2Y5MGZjNWRiNTAifQ=="/>
  </w:docVars>
  <w:rsids>
    <w:rsidRoot w:val="00000000"/>
    <w:rsid w:val="0498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80" w:lineRule="auto"/>
      <w:ind w:firstLine="723" w:firstLineChars="20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2024-05-24T10:54:36Z</dcterms:created>
  <dc:creator>73704</dc:creator>
  <cp:lastModifiedBy>來日方長</cp:lastModifiedBy>
  <dcterms:modified xsi:type="dcterms:W3CDTF">2024-05-24T10:55:05Z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6D6B1EF619104690B2D41687AA8941FE_12</vt:lpwstr>
  </property>
</Properties>
</file>