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2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130" w:line="208" w:lineRule="auto"/>
        <w:ind w:left="5279"/>
        <w:outlineLvl w:val="0"/>
        <w:rPr>
          <w:rFonts w:ascii="宋体" w:hAnsi="宋体" w:eastAsia="宋体" w:cs="宋体"/>
          <w:b/>
          <w:bCs/>
          <w:spacing w:val="-6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评审专家库征集汇总表</w:t>
      </w:r>
    </w:p>
    <w:p>
      <w:pPr>
        <w:spacing w:before="130" w:line="208" w:lineRule="auto"/>
        <w:ind w:left="5279"/>
        <w:outlineLvl w:val="0"/>
        <w:rPr>
          <w:rFonts w:ascii="宋体" w:hAnsi="宋体" w:eastAsia="宋体" w:cs="宋体"/>
          <w:b/>
          <w:bCs/>
          <w:spacing w:val="-6"/>
          <w:sz w:val="40"/>
          <w:szCs w:val="40"/>
        </w:rPr>
      </w:pPr>
    </w:p>
    <w:p>
      <w:pPr>
        <w:bidi w:val="0"/>
      </w:pPr>
      <w:r>
        <w:t>推荐单位：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t>(公章)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2"/>
        <w:gridCol w:w="1112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职称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从事专业（学科名称）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获科技奖励情况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获人才称号情况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行业协会学会任职情况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8" w:type="pct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8" w:type="pct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8" w:type="pct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8" w:type="pct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8" w:type="pct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ind w:left="0" w:leftChars="0" w:firstLine="0" w:firstLineChars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4" w:type="pct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88" w:type="pct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spacing w:line="133" w:lineRule="exact"/>
      </w:pPr>
    </w:p>
    <w:p>
      <w:pPr>
        <w:pStyle w:val="2"/>
        <w:spacing w:before="180" w:line="226" w:lineRule="auto"/>
        <w:ind w:left="129"/>
        <w:rPr>
          <w:rFonts w:hint="eastAsia" w:eastAsia="仿宋"/>
          <w:lang w:eastAsia="zh-CN"/>
        </w:rPr>
      </w:pPr>
      <w:r>
        <w:rPr>
          <w:spacing w:val="-1"/>
          <w:sz w:val="23"/>
          <w:szCs w:val="23"/>
        </w:rPr>
        <w:t>填表人：</w:t>
      </w:r>
      <w:r>
        <w:rPr>
          <w:rFonts w:hint="eastAsia"/>
          <w:spacing w:val="-1"/>
          <w:sz w:val="23"/>
          <w:szCs w:val="23"/>
          <w:lang w:val="en-US" w:eastAsia="zh-CN"/>
        </w:rPr>
        <w:t xml:space="preserve">                                                              </w:t>
      </w:r>
      <w:r>
        <w:rPr>
          <w:spacing w:val="-1"/>
          <w:sz w:val="23"/>
          <w:szCs w:val="23"/>
        </w:rPr>
        <w:t>联系方式</w:t>
      </w:r>
      <w:r>
        <w:rPr>
          <w:rFonts w:hint="eastAsia"/>
          <w:spacing w:val="-1"/>
          <w:sz w:val="23"/>
          <w:szCs w:val="23"/>
          <w:lang w:eastAsia="zh-CN"/>
        </w:rPr>
        <w:t>：</w:t>
      </w:r>
    </w:p>
    <w:p>
      <w:bookmarkStart w:id="0" w:name="_GoBack"/>
      <w:bookmarkEnd w:id="0"/>
    </w:p>
    <w:sectPr>
      <w:footerReference r:id="rId5" w:type="default"/>
      <w:pgSz w:w="16838" w:h="11906" w:orient="landscape"/>
      <w:pgMar w:top="1785" w:right="1431" w:bottom="1405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1AD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79" w:firstLineChars="200"/>
      <w:jc w:val="both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2024-05-30T07:56:05Z</dcterms:created>
  <dc:creator>Lenovo</dc:creator>
  <cp:lastModifiedBy>來日方長</cp:lastModifiedBy>
  <dcterms:modified xsi:type="dcterms:W3CDTF">2024-05-30T07:56:10Z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F3F381FC1F904602A698977AFAEAE436_12</vt:lpwstr>
  </property>
</Properties>
</file>