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黑体" w:hAnsi="宋体" w:eastAsia="黑体" w:cs="黑体"/>
          <w:color w:val="000000"/>
          <w:kern w:val="0"/>
          <w:sz w:val="31"/>
          <w:szCs w:val="31"/>
          <w:lang w:val="en-US" w:eastAsia="zh-CN" w:bidi="ar"/>
        </w:rPr>
        <w:t xml:space="preserve">附件 1 </w:t>
      </w:r>
    </w:p>
    <w:p>
      <w:pPr>
        <w:keepNext w:val="0"/>
        <w:keepLines w:val="0"/>
        <w:widowControl/>
        <w:suppressLineNumbers w:val="0"/>
        <w:jc w:val="center"/>
        <w:rPr>
          <w:rFonts w:hint="eastAsia" w:ascii="微软雅黑" w:hAnsi="微软雅黑" w:eastAsia="微软雅黑" w:cs="微软雅黑"/>
          <w:sz w:val="44"/>
          <w:szCs w:val="44"/>
        </w:rPr>
      </w:pPr>
      <w:r>
        <w:rPr>
          <w:rFonts w:hint="eastAsia" w:ascii="微软雅黑" w:hAnsi="微软雅黑" w:eastAsia="微软雅黑" w:cs="微软雅黑"/>
          <w:color w:val="000000"/>
          <w:kern w:val="0"/>
          <w:sz w:val="44"/>
          <w:szCs w:val="44"/>
          <w:lang w:val="en-US" w:eastAsia="zh-CN" w:bidi="ar"/>
        </w:rPr>
        <w:t>2024 年度教育部哲学社会科学研究重大课题攻关项目和高校思想政治理论课教师研究专项重大课题攻关项目招标课题指南</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一、教育部哲学社会科学研究重大课题攻关项目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1.习近平文化思想对马克思主义理论的创新和发展研究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2.习近平总书记关于必须坚持人民至上的重要论述研究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3.习近平总书记关于教育强国建设的重要论述研究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4.习近平总书记关于构建中国话语和中国叙事体系重要论述研究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5.习近平新时代中国特色社会主义思想国际传播研究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6.马克思主义理论视域下新质生产力的理论创新与发展对策研究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7.全球文明格局的演变态势与中国文明进路研究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8.以教育强国建设支撑引领中国式现代化研究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9.儒家心学通史研究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10.建设中华民族现代文明的哲学基础问题研究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11.学校家庭社会协同提高学生身心健康水平的体制机制研究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12.人工智能和教育深度融合研究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13.人才计划实施对高校人才队伍建设的作用研究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14.教育家精神弘扬与落实机制研究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15.数智时代高等教育教学评估创新研究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16.高等教育规模、结构、质量要素协同促进经济与社会高质量发展研究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17.苏轼全集会校会注会评研究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18.全元佚著辑考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19.海外学者中国词学研究目录汇编与学术史考察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20.丝绸之路视域下中欧绘画交流通史研究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21.中华文明精神标识的艺术呈现与传播研究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22.中国文化核心概念外译史文献整理、研究和数据库的建设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23.夏商文明考古研究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24.清时期中国区域地理研究（1644-1911）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25.文明互鉴视野下 17-20 世纪中法文化交流档案整理与历史研究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26.加强人大对政府债务的审查监督研究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27.建设金融强国的内涵、特征与路径研究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28.数字经济时代的数据价值、隐私权益与规制政策设计研究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29.农村土地流转与乡村治理现代化研究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30.人工智能背景下马克思劳动价值论时代化研究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31.人口形势变化与推进共同富裕机制、路径、政策研究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32.中国式现代化进程中宏观政策与就业政策协同联动研究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33.涉外领域法治体系建设研究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34.中华优秀传统法律文化的创造性转化和创新性发展问题研究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35.中国特色公益诉讼立法重大问题研究</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36.城乡融合发展背景下的农民工流动新趋势与政策研究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37.中华民族共同体史料体系、话语体系、理论体系构建研究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38.与中国式现代化相适应的乡村医疗卫生体系建设研究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39.新时代中国城市更新行动的社会空间效应研究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40.维护和提升国土空间安全韧性支撑高质量发展研究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41.面向重大自然灾害的中国应急物资储备及调度体系研究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42.人口高质量发展背景下社会保障可持续性问题研究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43.生成式人工智能系统的风险治理与能力构建研究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44.社会主义现代化强国建设需求下高校毕业生就业促进研究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45.我国未来产业创新生态系统培育的机理、路径和政策研究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46.中医药视角的全生命周期健康管理体制机制研究</w:t>
      </w:r>
    </w:p>
    <w:p>
      <w:pPr>
        <w:keepNext w:val="0"/>
        <w:keepLines w:val="0"/>
        <w:widowControl/>
        <w:suppressLineNumbers w:val="0"/>
        <w:jc w:val="left"/>
      </w:pPr>
      <w:r>
        <w:rPr>
          <w:rFonts w:ascii="黑体" w:hAnsi="宋体" w:eastAsia="黑体" w:cs="黑体"/>
          <w:color w:val="000000"/>
          <w:kern w:val="0"/>
          <w:sz w:val="31"/>
          <w:szCs w:val="31"/>
          <w:lang w:val="en-US" w:eastAsia="zh-CN" w:bidi="ar"/>
        </w:rPr>
        <w:t xml:space="preserve">二、高校思想政治理论课教师研究专项重大课题攻关项目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1.党的二十届三中全会精神融入高校思政课研究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2.习近平新时代中国特色社会主义思想的世界观和方法论融入思政课的经典案例库研究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3.构建以习近平新时代中国特色社会主义思想为核心内容的思政课课程教材体系研究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4.高质量建设“习近平新时代中国特色社会主义思想概论”课的难点、堵点及对策研究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5.“习近平新时代中国特色社会主义思想概论”示范课建设研究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6.守正创新推动思政课建设内涵式发展的重难点及对策研究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7.高校思政课教学范式和话语叙事方式转变研究</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8.思政课以中国特色社会主义取得的举世瞩目成就为内容支撑的教学案例库建设研究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9.思政课以中华优秀传统文化、革命文化和社会主义先进文化为力量根基的教学资源建设研究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10.新时代高校思政课教师评价机制改革研究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11.大中小学思政课一体化管理体制研究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12.高校思政课教学质量监测与提升研究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13.高校马克思主义学院共建帮扶机制化研究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14.健全领导干部讲思政课长效机制研究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15.大学生思政课实践活动育人效果跟踪研究</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XBSJW--GB1-0">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lYzAzODk5NjBkZGJhYzBlMmFkM2Y5MGZjNWRiNTAifQ=="/>
  </w:docVars>
  <w:rsids>
    <w:rsidRoot w:val="00000000"/>
    <w:rsid w:val="64596D6B"/>
    <w:rsid w:val="78AC34E2"/>
    <w:rsid w:val="7A231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2024-08-16T04:44:00Z</dcterms:created>
  <dc:creator>73704</dc:creator>
  <cp:lastModifiedBy>來日方長</cp:lastModifiedBy>
  <dcterms:modified xsi:type="dcterms:W3CDTF">2024-08-16T04:46:30Z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6E3ACC9FB8554257A59E6761CEBD9E10_12</vt:lpwstr>
  </property>
</Properties>
</file>