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9F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  件</w:t>
      </w:r>
    </w:p>
    <w:p w14:paraId="7294A6FC">
      <w:pPr>
        <w:spacing w:line="62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</w:rPr>
      </w:pPr>
    </w:p>
    <w:p w14:paraId="0F43D9C4">
      <w:pPr>
        <w:spacing w:line="620" w:lineRule="exact"/>
        <w:jc w:val="center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河南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省科技攻关项目指南</w:t>
      </w:r>
      <w:bookmarkEnd w:id="0"/>
    </w:p>
    <w:p w14:paraId="5B23E6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A2960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项目重点是开展应用技术实验室阶段的研发和小试，基础研究不在申报范围。</w:t>
      </w:r>
    </w:p>
    <w:p w14:paraId="748B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</w:rPr>
        <w:t>电子信息领域</w:t>
      </w:r>
    </w:p>
    <w:p w14:paraId="77766348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" w:cs="Times New Roman Regular"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</w:rPr>
        <w:t>微纳电子与光电子器件。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微纳电子与光电子新器件、新工艺、芯片集成等关键技术；高速光通信、射频、基带、智能信息处理等芯片关键技术；微纳力学、光学、量子等智能感知芯片关键技术；高可靠功率器件、高速微型连接器等光电子、微电子器件及集成关键技术；集成电路设计、制造、封测及可靠性关键技术。</w:t>
      </w:r>
    </w:p>
    <w:p w14:paraId="2F252782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（二）大数据与人工智能。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大数据采集、存储、分析、处理、共享和治理等关键技术；多模态大模型、生成式人工智能、类脑智能、训推一体平台等关键技术；经济、文化、生态环境等重点领域数字化转型关键技术；多模态数据融合、数据资产安全和数字孪生等数据要素关键技术；新一代人工智能理论、算法和模型及其在智慧政务、智慧农业、智慧医疗、智慧城市、智慧气象、智慧能源、智能制造、机器人和无人系统等领域的创新应用。</w:t>
      </w:r>
    </w:p>
    <w:p w14:paraId="22DCCDED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（三）新型网络与通信。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多模态网络、信息保密传输、5G</w:t>
      </w:r>
      <w:r>
        <w:rPr>
          <w:rFonts w:hint="eastAsia" w:ascii="Times New Roman Regular" w:hAnsi="Times New Roman Regular" w:eastAsia="仿宋_GB2312" w:cs="Times New Roman Regular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6G关键技术、网络空间安全治理、网络弹性测评等关键技术，智能自主系统管控、云网智能融合、网络弹性工程等关键技术；信息编译、解析、加密与保密传输等关键技术；5G</w:t>
      </w:r>
      <w:r>
        <w:rPr>
          <w:rFonts w:hint="eastAsia" w:ascii="Times New Roman Regular" w:hAnsi="Times New Roman Regular" w:eastAsia="仿宋_GB2312" w:cs="Times New Roman Regular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6G无线信道环境、信道编解码、抗干扰等关键技术；低轨卫星精密测量与控制、激光通信、动态组网、精准导航等关键技术；新型信息基础设施可信服务环境构建、数据智能化治理、网络安全防护等关键技术；无人机群导航、通信、自组网等协同控制关键技术。</w:t>
      </w:r>
    </w:p>
    <w:p w14:paraId="50CE5690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eastAsia="zh-CN"/>
        </w:rPr>
        <w:t>先进计算与新兴软件。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超高速大容量存储、智能计算、隐私计算、量子计算、边缘计算、软硬件协同计算等关键技术；国产操作系统、数据库、中间件等基础软件关键技术；基于国产计算平台的新兴软件与生态系统、多云和混合云架构等关键技术；行业应用软件、区块链基础平台及重点领域创新应用。</w:t>
      </w:r>
    </w:p>
    <w:p w14:paraId="53BE4478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（五）新型显示与智能终端。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智能感知、轻量集成、高分辨率QLED</w:t>
      </w:r>
      <w:r>
        <w:rPr>
          <w:rFonts w:hint="eastAsia" w:ascii="Times New Roman Regular" w:hAnsi="Times New Roman Regular" w:eastAsia="仿宋_GB2312" w:cs="Times New Roman Regular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OLED、全彩Micro LED、激光显示等关键显示技术；新型显示功能薄膜、玻璃基板等技术；高端智能光学成像关键技术；舒适智能可穿戴设备、高效灵敏型智能终端关键技术。</w:t>
      </w:r>
    </w:p>
    <w:p w14:paraId="5E97D8E8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（六）网络信息安全。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32"/>
        </w:rPr>
        <w:t>内生安全、零信任、网络弹性、电磁空间安全、人工智能安全、数据安全、隐私计算等关键技术；量子和新型密码关键技术；关键信息基础设施与专用网络安全防护技术；数字政务、智能制造、智慧农业、智慧交通、智慧医疗和数字金融等领域的安全技术及创新应用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</w:rPr>
        <w:t>。</w:t>
      </w:r>
    </w:p>
    <w:p w14:paraId="0852DB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</w:rPr>
        <w:t>先进制造与自动化领域</w:t>
      </w:r>
    </w:p>
    <w:p w14:paraId="1F3BE7E4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（一）智能传感器。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智能传感器MEMS、BiFET工艺，传感器敏感元件关键技术，微量化、高灵敏度、多组分、多参数检测的智能传感器关键技术，传感器信息处理算法，面向行业的微系统检测技术，一体化贯通智能传感器设计、制造、封装测试关键技术。</w:t>
      </w:r>
    </w:p>
    <w:p w14:paraId="252C5602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（二）高端仪器仪表。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高端科学分析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检测仪器、高端物理性能测试仪器、精密和智能仪器仪表与试验设备、复杂恶劣工况环境下特殊要求仪表等研发与工程化技术，器高分辨率小型化技术，高端仪器仪表核心关键部件研发与工程化技术。</w:t>
      </w:r>
    </w:p>
    <w:p w14:paraId="189502A7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（三）高端智能装备。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高端智能矿山机械、隧道掘进、煤矿综采、冶金机械、物流机械、起重机械、轻工机械，半导体、增材和激光制造等装备核心关键技术及运行维护技术，智能装备设计制造技术及控制系统。</w:t>
      </w:r>
    </w:p>
    <w:p w14:paraId="3721A938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（四）智能机器人和数控机床。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机器人核心零部件、多关节型工业机器人、工业机器人工艺应用程序集成开发平台、工业机器人智能操作系统，面向行业的多机器人柔性集成技术、全流程机器人自动化生产线技术、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康复训练等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特种机器人技术与系统，高档数控机床整机、控制系统及关键核心零部件，面向特殊行业专用加工设备。</w:t>
      </w:r>
    </w:p>
    <w:p w14:paraId="432DFAD4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（五）工业软件及工业互联网。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工业领域面向特色行业的设计、制造、检测、管理、运维等基础软件和应用软件，相关行业专用的数据采集、分析处理与决策支持技术，数字孪生在装备设计、生产过程中的应用技术；工业互联与信息集成、工业互联网柔性控制、工业互联网平台软件、工业互联网安全技术；面向行业的工业互联网深度应用融合技术。</w:t>
      </w:r>
    </w:p>
    <w:p w14:paraId="05359323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（六）先进制造技术与基础件。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高端产品及重大工程关键装备在复杂环境、复杂工况下高性能、可靠服役制造基础前沿技术和共性关键技术，材料—结构—功能一体化高性能设计、制造技术、结构疲劳性能与寿命预测技术、基础制造工艺装备、分析平台等；高端轴承结构设计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润滑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与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运行维护、液压气动元件及系统、齿轮及减速器、高端泵阀、大容量超高速永磁电机、国产伺服驱动系统等基础件技术研究；先进成形、连接、表面处理、精密加工、绿色制造等技术。</w:t>
      </w:r>
    </w:p>
    <w:p w14:paraId="36730F92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（七）航空航天。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飞行器内环境参数控制技术及设备，航空航天器全生命周期运行地面支持系统，航空航天器装配工艺参数控制技术，航空柔性制造技术，飞行器关键结构防除冰技术，新能源飞行器热管理技术，无人机整机、机载传感器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新型旋翼系统、高性能传动系统、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</w:rPr>
        <w:t>舵机及飞行控制技术，面向行业的无人机集成应用技术。</w:t>
      </w:r>
    </w:p>
    <w:p w14:paraId="7C4A4BDD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黑体" w:cs="Times New Roman Regular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</w:rPr>
        <w:t>新材料领域</w:t>
      </w:r>
    </w:p>
    <w:p w14:paraId="1B890AF1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（一）超硬材料。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高端金刚石和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立方氮化硼制备及镀膜、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高效精密超硬材料磨削、抛光和钻进、切削工具制造技术，高品级培育钻石、微纳米金刚石制备技术；金刚石在热、光、电、声、量子等方面的功能性应用技术。</w:t>
      </w:r>
    </w:p>
    <w:p w14:paraId="47C7A66D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（二）金属材料。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先进钢铁材料、铝基新材料、铜基新材料、先进合金材料低成本制备及应用关键共性技术；超高强韧性钢、高强韧耐蚀耐热铝合金、高性能铜合金、高强耐蚀钛合金、高性能钨钼合金、高性能镁合金、高性能铅锌合金、复合耐磨金属材料等新材料设计、制备和加工技术；超轻合金、高纯金属、高性能金属及合金靶材、增材制造用金属粉末、稀有金属提纯、检测技术；材料高通量设计、组织与性能调控等关键技术。</w:t>
      </w:r>
    </w:p>
    <w:p w14:paraId="33F9423D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（三）无机非金属材料。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新型高温热防护关键材料、高性能高温陶瓷材料、功能耐火材料、氢冶金用关键耐火材料制备技术；GaN、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SiC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等第三代半导体材料、高纯石英砂、区熔级多晶硅、电子特气及化学品、芯片封装材料、超细电子纱、无铟TCO及靶材、氧化物陶瓷靶材、高世代屏显基板玻璃等可控制备关键技术；大尺寸高端工程陶瓷材料、微晶陶瓷磨料、磨具制备关键技术；极端环境下重大工程用水泥基材料、固碳胶凝材料及制品、长寿命工程材料、储能建材、智能化玻璃材料等绿色建筑材料关键技术。</w:t>
      </w:r>
    </w:p>
    <w:p w14:paraId="26CAEA71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（四）有机高分子材料。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绿色环保配方浸胶帘子布、高流动性增强增韧尼龙、长碳链尼龙弹性体等关键技术，芳纶、高端民用丝、阻燃纤维、色丝、薄膜等尼龙高端化产品生产工艺技术；特种合成橡胶和弹性体、特种工程塑料、高性能纤维、高性能聚烯烃、聚氨酯功能性树脂、氟硅树脂、催化剂与催化材料等相关高分子材料、纺织服装材料和专用化学品生产工艺技术。</w:t>
      </w:r>
    </w:p>
    <w:p w14:paraId="0E2707C3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（五）复合材料。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高性能碳纤维、硼纤维、芳纶纤维、碳化硅纤维等增强体和先进树脂、合金、陶瓷等基体材料制备技术；碳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碳复合材料、功能复合材料、气凝胶复合材料等设计、制备技术；超导复合材料、高熵合金、液态金属等先进合金关键技术。</w:t>
      </w:r>
    </w:p>
    <w:p w14:paraId="35AC91FC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（六）生物材料。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智能仿生材料、生物可降解材料、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eastAsia="zh-CN"/>
        </w:rPr>
        <w:t>天然高分子生物基材料、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新型生物基涂料和橡胶等制备技术；再生医学产品、功能性植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介入材料、3D打印生物材料、生物相容性材料、高表面质量合金丝、棒、管材等。</w:t>
      </w:r>
    </w:p>
    <w:p w14:paraId="44AEF1E4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（七）纳米材料。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电子级球形纳米材料、稀土纳米材料、土壤修复剂纳米材料、纳米二氧化硅功能材料、天然纳米矿物材料、纳米碳材料等关键技术；量子点发光材料、氮化铝及氮化硼高导热材料、金属导电抗菌剂、新型纳米能源材料、纳米生物诊疗材料等先进纳米材料制备技术。</w:t>
      </w:r>
    </w:p>
    <w:p w14:paraId="79E52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</w:rPr>
        <w:t>新能源与交通领域</w:t>
      </w:r>
    </w:p>
    <w:p w14:paraId="5BD03D89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（一）可再生能源。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大型高效风电机组及核心零部件、风电场智能化运维及控制系统；N型、薄膜、钙钛矿等高效低成本光伏电池及组件关键技术；光热发电、地热、生物质能、新能源热泵等关键技术；分布式可再生能源发电、充放电多功能综合一体站技术。</w:t>
      </w:r>
    </w:p>
    <w:p w14:paraId="2020BEF8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（二）智能电网。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电压直流绝缘材料、柔性直流换流阀、特高压换流阀、交直流避雷器、直流耗能装置、混合直流控制保护、大容量高速断路器、环保型开关、高精度传感、一二次融合、智能巡检、储能变流器等关键设备制造技术；智能输、变、配电及新能源电力装备制造等关键技术；源网荷储协同优化、分布式智能电网、电网智能调度、可再生能源并网主动支撑、风光氢储多能互动控制等新能源消纳关键技术。</w:t>
      </w:r>
    </w:p>
    <w:p w14:paraId="22AC68CD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（三）先进储能。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液流电池、飞轮、压缩空气等新型储能技术、低成本大容量长寿命锂离子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钠离子电池储能技术；新型储能变流器、智能化控制保护系统等装备；能源互联系统、一体化能量管理系统、新型储能全过程安全与智慧调控等关键技术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3E089195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（四）氢能与燃料电池。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低成本绿色制氢、规模化电解制氢与电网适配、电氢氨醇转化、精准提纯、高密度可逆储氢、大容量储氢、长距离大规模运输、氢气快速安全加注、油（气、电）加氢合建站安全防护、大容积高集成度车载储氢等技术；大功率、高性价比燃料电池产品及核心零部件；燃料电池低成本、稳态长寿命、高可靠、快速响应等关键技术；燃料电池汽车节能控制、动力系统精准匹配、故障预警及预防性维护等技术。</w:t>
      </w:r>
    </w:p>
    <w:p w14:paraId="2679F5F0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（五）动力电池。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高性能高电压高能量正负极材料、电池集流体材料、新型隔膜材料、低温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性能电解液、铝基电池包核心结构件、系统集成等技术；电池系统循环寿命、安全性、能量密度、低温性能、综合使用成本等瓶颈技术；全气候动力电池系统技术；全寿命周期能量管理和电池组安全预警技术；高电压大电流快充、安全管理及控制、电池高效热管理等关键技术；无钴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高镍电池、钠离子电池、锂硫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锂氟电池、金属燃料电池以及固态电池技术。动力电池的梯级利用，废旧动力电池无污染拆解与应用。</w:t>
      </w:r>
    </w:p>
    <w:p w14:paraId="67DE8A98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（六）新能源汽车。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一体化热管理系统、综合热管理与能量管理、多能源动力系统集成管理、新一代模块化高性能整车平台、整车运行大数据及系统安全等关键技术；智能化电子电气架构、线控底盘技术、高效电驱动系统及一体化纯电底盘、新能源专用车底盘等关键技术；燃料电池汽车节能控制、动力系统精准匹配，燃料电池电-电深度混合动力系统等关键技术；卡车、专用车等领域全面电动化关键技术；新能源汽车检验检测关键技术。</w:t>
      </w:r>
    </w:p>
    <w:p w14:paraId="15EFB72F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（七）智能网联汽车。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高安全整车通信及网联技术;毫米波雷达与激光雷达等环境感知系统及多传感器融合系统、拟人化及智能网联决策控制、基于AI的人机交互和车路协同、信息物理系统架构设计等技术；车规级芯片、车载计算平台、车载光通讯、高速数据传输连接器、新型电子电器架构及大数据云控平台；基于5G的路侧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车载设备及整车产品；客车、环卫、物流等面向特定场景的智能驾驶技术。</w:t>
      </w:r>
    </w:p>
    <w:p w14:paraId="4509C13D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（八）汽车及零部件。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车身一体化压铸、多材料轻量化车身等技术；高功率密度高精度控制电机，高集成高效率电控系统及整车控制系统，轻量化高载流线束等新能源汽车关键零部件；高效电动空调、转向系统、传动轴、制动器、减振器、轮毂、水泵等零部件，以及新能源商用车特殊功能部件、无线充电、自动无人充电、大功率充换电技术、高性能充电系统、分布式可再生能源储能充电一体化装置等关键技术。</w:t>
      </w:r>
    </w:p>
    <w:p w14:paraId="65D81227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（九）先进轨道交通。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轨道交通整车、车辆控制、信号、安全、车路协同、牵引供电、检测检修、智能运维等领域关键技术；传动部件、刹车盘、牵引电机等高品质零部件；轨道交通检票、安全检测、屏蔽门等站用装备。</w:t>
      </w:r>
    </w:p>
    <w:p w14:paraId="31F0DB8D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（十）交通基础设施。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sz w:val="32"/>
          <w:szCs w:val="32"/>
          <w:highlight w:val="none"/>
          <w:lang w:val="en-US" w:eastAsia="zh-CN"/>
        </w:rPr>
        <w:t>交通基础设施建设与运维、耐久性与安全、数字化升级、智慧交通设施、交通智能传感器等技术；基于车路协同的智能感知融合、综合交通系统智能化指挥控制和协同运行、公路全寿命周期建养数字化、路桥装配式结构智能建造、道路长寿命高强度材料等技术；人工智能、大数据、区块链、云计算等新一代信息技术在交通运输领域的融合创新应用技术；交通污染与降碳协同治理、载运工具污染排放净化控制技术；高效智慧物流、北斗导航系统应用等技术。</w:t>
      </w:r>
    </w:p>
    <w:p w14:paraId="4C6E4848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</w:rPr>
        <w:t>生物技术与医药领域</w:t>
      </w:r>
    </w:p>
    <w:p w14:paraId="1376F31C"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（一）生物技术。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围绕临床医学、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药物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创制、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医用生物材料、医疗器械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、生物安全等领域,开展基因工程、细胞工程、蛋白工程等生物工程技术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,以及生物技术与人工智能、大数据等新兴技术融合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 w14:paraId="517B4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（二）临床疾病防治。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围绕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重大与新发突发传染病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、重大疑难疾病、急危重症、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慢性疾病与常见病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，利用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精准医疗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、细胞免疫治疗、介入治疗等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临床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新技术开展的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干预、诊断和治疗研究;人畜共患病、罕见病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、地方病、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职业病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的防治;遗传性疾病的防治、人口生殖健康技术的研究与推广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儿童肥胖、近视、心理等疾病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早期干预及临床诊疗新技术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;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特定人群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心理、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生理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、营养、运动等关键因素的评价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干预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与治疗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老年医学研究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、残疾人康复关键技术应用研究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 w14:paraId="40D1C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（三）药物创制。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新结构、新靶点、新机制药物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；纳米药物精准智能递送、仿制药技术工艺研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；高端制剂、高端原料药研究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智能制药技术及装备研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究；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稳定性好、靶向性强、长效的重组蛋白药物和抗体药物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；多联多价联合疫苗、治疗性疫苗、重组疫苗等新型疫苗，基因工程药物、细胞治疗产品、血液制品等研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  <w:lang w:eastAsia="zh-CN"/>
        </w:rPr>
        <w:t>究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  <w:t>。</w:t>
      </w:r>
    </w:p>
    <w:p w14:paraId="78FA9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（四）中医药现代化。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中医病机理论研究;中医优势病种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及重大疑难疾病、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慢性病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等中医诊治新技术研究；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中西医结合治疗关键技术、方案和应用研究;中医诊疗康复设备研究;豫产道地药材生态种植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、加工及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药材资源保护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研究;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中药炮制加工及成份提取技术、设备研究与开发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;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经典名方二次开发研究；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中药新药研发;中药品质智能辨识、功效物质辨识与生物效应评价;中医药保健品、功能食品、日用品、化妆品的研发;中药材非药用部分及中药生产废渣的利用和处理技术及产品开发。</w:t>
      </w:r>
    </w:p>
    <w:p w14:paraId="65AC5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（五）医疗器械。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新型治疗、诊疗设备、数字化医疗技术及设备、个体化医疗工程技术及设备、应急救援医疗设备、医用可穿戴设备、医用机器人、体外诊断仪器设备与试剂，以及介入类、牙科类生物医用材料等研究。</w:t>
      </w:r>
    </w:p>
    <w:p w14:paraId="51038A3E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楷体" w:cs="Times New Roman Regular"/>
          <w:b/>
          <w:bCs/>
          <w:color w:val="auto"/>
          <w:sz w:val="28"/>
          <w:szCs w:val="28"/>
          <w:u w:val="none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u w:val="none"/>
          <w:lang w:eastAsia="zh-CN"/>
        </w:rPr>
        <w:t>六、</w:t>
      </w:r>
      <w:r>
        <w:rPr>
          <w:rFonts w:hint="default" w:ascii="Times New Roman Regular" w:hAnsi="Times New Roman Regular" w:eastAsia="黑体" w:cs="Times New Roman Regular"/>
          <w:b w:val="0"/>
          <w:bCs w:val="0"/>
          <w:color w:val="auto"/>
          <w:sz w:val="32"/>
          <w:szCs w:val="32"/>
          <w:highlight w:val="none"/>
          <w:u w:val="none"/>
        </w:rPr>
        <w:t>资源环境与社会事业领域</w:t>
      </w:r>
    </w:p>
    <w:p w14:paraId="10D91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（一）公共安全</w:t>
      </w:r>
    </w:p>
    <w:p w14:paraId="2F394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1．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生产安全。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矿山生产安全、建筑施工安全、交通安全、火灾消防、危险化学品安全等工程技术，防尘、防毒、噪声控制等安全卫生工程技术，数字化、信息化、智能化技术与安全生产深度融合及应用工程技术。</w:t>
      </w:r>
    </w:p>
    <w:p w14:paraId="156F52D6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2．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食药品安全。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大宗食品、药品安全保障、跟踪、溯源和应急处置技术，食品药品安全风险监测技术，食品污染物快速检测技术，食品药品安全突发事件监控预警技术。</w:t>
      </w:r>
    </w:p>
    <w:p w14:paraId="4A53CEF9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3．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信息安全技术。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系统安全、网络安防、信息内容安全、软件安全、安全测评、信息安全工程等信息安全技术。</w:t>
      </w:r>
    </w:p>
    <w:p w14:paraId="669C1164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4．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防灾减灾救灾。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自然灾害预测预警、应急决策指挥、应急救援等技术及装备，防震、防洪涝工程技术，气象灾害预警监测、气象预报及服务技术，综合性灾害监测预警及应急处置工程技术。</w:t>
      </w:r>
    </w:p>
    <w:p w14:paraId="37637CAB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5．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公共安全。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公共安全风险评估与监测监控、预测预警及处置技术，防恐反恐技术，禁毒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、反诈骗等警用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及装备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，生物安全保障技术。</w:t>
      </w:r>
    </w:p>
    <w:p w14:paraId="613DE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（二）资源环境</w:t>
      </w:r>
    </w:p>
    <w:p w14:paraId="59EB2687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1．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能源高效利用。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高效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储能技术，分布式能源开发技术，煤炭高效清洁利用技术，能量高效转化和传递、动力系统节能、能量梯级综合利用及节能电器与绿色照明技术，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工业、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交通节能技术，清洁能源高效利用技术，碳捕集利用与封存技术。</w:t>
      </w:r>
    </w:p>
    <w:p w14:paraId="24A59C47">
      <w:pPr>
        <w:numPr>
          <w:ilvl w:val="0"/>
          <w:numId w:val="1"/>
        </w:numPr>
        <w:spacing w:line="620" w:lineRule="exact"/>
        <w:ind w:firstLine="643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资源开发利用。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矿产资源快速高效勘查及开采技术，深层地热能开发利用技术，非常规油气资源勘探开发技术，中低品位、复杂难处理和共伴生矿产资源高效利用技术，矿山及脆弱地区生态修复技术，尾矿综合利用技术，可再生资源综合利用技术，高品质机制砂、特种砂石生产技术及装备。</w:t>
      </w:r>
    </w:p>
    <w:p w14:paraId="15DEDAD7">
      <w:pPr>
        <w:numPr>
          <w:ilvl w:val="0"/>
          <w:numId w:val="0"/>
        </w:numPr>
        <w:spacing w:line="620" w:lineRule="exact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bCs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3．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环境污染综合防治。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生态环境监测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监控预警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技术，大气污染综合防控技术，室内空气污染控制与净化技术，工农业生产及生活废水、废气、废弃物的处理与资源化循环利用技术，生活垃圾分类相关技术，土壤污染防治与修复技术，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u w:val="none"/>
          <w:shd w:val="clear" w:color="auto" w:fill="auto"/>
        </w:rPr>
        <w:t>地下水污染防治，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面源污染防治技术，生态修复技术，危险废弃物安全处置技术，有毒有害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化学品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风险防控技术，工业清洁生产技术，突发性环境污染应急处置技术，持久性有机污染物控制技术，噪声、光污染及辐射污染防控技术，温室气体排放控制技术，塑料污染防治技术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，新污染物管控技术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。</w:t>
      </w:r>
    </w:p>
    <w:p w14:paraId="61969A37">
      <w:pPr>
        <w:numPr>
          <w:ilvl w:val="0"/>
          <w:numId w:val="2"/>
        </w:numPr>
        <w:spacing w:line="620" w:lineRule="exact"/>
        <w:ind w:firstLine="643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智慧宜居城市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  <w:lang w:eastAsia="zh-CN"/>
        </w:rPr>
        <w:t>和生态保护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装配式建筑工艺及技术，超低能耗建筑技术、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u w:val="none"/>
          <w:shd w:val="clear" w:color="auto" w:fill="auto"/>
        </w:rPr>
        <w:t>近零能耗建筑、零碳建筑，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绿色高性能建材生产技术，城市水资源综合利用技术，城市功能提升与空间节约利用技术，城市生态居住环境质量保障技术，地方特色生态人居环境与低碳生活技术，智慧城市应用技术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生态系统碳汇提升技术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t>。</w:t>
      </w:r>
    </w:p>
    <w:p w14:paraId="24228DA3">
      <w:pPr>
        <w:numPr>
          <w:ilvl w:val="0"/>
          <w:numId w:val="2"/>
        </w:numPr>
        <w:spacing w:line="620" w:lineRule="exact"/>
        <w:ind w:left="0" w:leftChars="0" w:firstLine="643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重点流域、区域生态保护和高质量发展。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黄河流域以及南水北调中线工程水源区和干渠沿线生态保护、水安全保障、水资源节约集约利用等方向技术。</w:t>
      </w:r>
    </w:p>
    <w:p w14:paraId="5490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（三）社会事业</w:t>
      </w:r>
    </w:p>
    <w:p w14:paraId="62B1C217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1．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历史</w:t>
      </w:r>
      <w:r>
        <w:rPr>
          <w:rFonts w:hint="default" w:ascii="Times New Roman Regular" w:hAnsi="Times New Roman Regular" w:eastAsia="仿宋_GB2312" w:cs="Times New Roman Regular"/>
          <w:b/>
          <w:bCs/>
          <w:color w:val="auto"/>
          <w:sz w:val="32"/>
          <w:szCs w:val="32"/>
          <w:lang w:eastAsia="zh-CN"/>
        </w:rPr>
        <w:t>文化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遗产。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  <w:lang w:eastAsia="zh-CN"/>
        </w:rPr>
        <w:t>历史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文化遗产发现、提取、检测与鉴定技术及装备，文化遗产保护修复技术及装备，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  <w:lang w:eastAsia="zh-CN"/>
        </w:rPr>
        <w:t>历史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文化遗产传承利用数字信息技术，中华文明探源工程技术，文化遗产保护展示传播技术，甲骨保护修复等文物安全技术及装备。</w:t>
      </w:r>
    </w:p>
    <w:p w14:paraId="7EADD86B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2．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教育。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教学知识可视化、教育智能体等现代教育应用技术研究，教育大数据分析与评测技术，教育心理学应用评测技术。</w:t>
      </w:r>
    </w:p>
    <w:p w14:paraId="6CCD16AC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3．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旅游。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旅游资源融合开发技术，智慧旅游、旅游装备提升技术。</w:t>
      </w:r>
    </w:p>
    <w:p w14:paraId="2B26DD88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4．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体育。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运动训练和体育健康行为的识别、监测和评估等技术研究，运动装备研发、运动康复的技术研究。</w:t>
      </w:r>
    </w:p>
    <w:p w14:paraId="7EDF0C13">
      <w:pPr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auto"/>
          <w:sz w:val="32"/>
          <w:szCs w:val="32"/>
          <w:u w:val="none"/>
        </w:rPr>
        <w:t>5．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u w:val="none"/>
        </w:rPr>
        <w:t>其它。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居家社区养老服务技术、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智慧健康养老技术、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老年或残疾人辅助技术、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妇女儿童和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u w:val="none"/>
        </w:rPr>
        <w:t>未成年人保护技术等。</w:t>
      </w:r>
    </w:p>
    <w:p w14:paraId="3D09FE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highlight w:val="none"/>
          <w:lang w:eastAsia="zh-CN"/>
        </w:rPr>
        <w:t>七、现代农业农村领域</w:t>
      </w:r>
    </w:p>
    <w:p w14:paraId="7FF5064A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（一）植物种质创新与新品种选育。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粮食作物、经济作物、林果花木、蔬菜、食用菌、中药材等优异种质资源系统收集及种质资源的抗性、品质和农艺性状等评价，基因挖掘和功能鉴定及种质创新和遗传改良，生物技术育种等新技术、新方法研究及高效育种技术体系构建，新品种选育及研究示范。</w:t>
      </w:r>
    </w:p>
    <w:p w14:paraId="32E571B6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（二）动物种业科技创新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节粮、抗逆、高产、优质等优良畜禽品种和地方品种（系）选育及配套系培育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特色畜禽品种（系）的选育及配套系培育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地方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畜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禽种质资源挖掘、保护与创新利用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特种养殖动物种质资源创新与开发利用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畜禽良种繁育与配套技术，水产良种引进与规模化繁育技术研究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水产养殖亲本培育和扩繁关键技术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水产速生、优质、高抗新品种（系）选育与培育技术。</w:t>
      </w:r>
    </w:p>
    <w:p w14:paraId="4A52531C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（三）植物高效种植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节水、减药、减肥、减损、增效、提质生产技术，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轮作及玉米-大豆等间作技术，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再生稻种植技术，全程机械化配套技术，农机农艺新品种配套技术，作物稳产品质提升关键技术，降低农业面源污染的替代物料与技术，污染农田修复技术，中低产田地力提升技术，生态农业发展模式与集成，病虫草害生物防治与生态治理，应对主要气象灾害的农作方式及技术创新与集成应用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。</w:t>
      </w:r>
    </w:p>
    <w:p w14:paraId="6D575F96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（四）动物健康养殖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优质畜禽高效快繁技术，畜禽健康养殖技术，畜草开发综合利用技术，稻渔综合种养技术，黄河鲤等水产养殖技术，养殖装备、新材料研发，新型饲草饲料产品、微生物制剂、添加剂替代产品研发，非洲猪瘟等畜禽疫病防控技术，新型动物疫苗、诊断试剂、替抗生物制品、兽药研制，养殖废弃物处理与资源利用技术。</w:t>
      </w:r>
    </w:p>
    <w:p w14:paraId="6D35F450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（五）食品加工制造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冷链食品、发酵食品的生产与质量控制、专用智能装备，休闲食品、功能食品、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预制菜加工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技术创新研发，食品非热加工技术与装备，食品安全与控制技术，酒饮品关键技术研发，面制品精深加工技术，乳制品营养与安全控制，全谷物鲜食产品和专用面粉研发，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食用菌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精准营养健康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食品研发，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茶叶加工，新型健康肉加工制品研发，低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val="en-US" w:eastAsia="zh-CN"/>
        </w:rPr>
        <w:t>GI食品研发，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食品溯源信息技术，地方特色食品资源开发利用，农产品加工副产物高值化利用。</w:t>
      </w:r>
    </w:p>
    <w:p w14:paraId="0E0C6BC2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（六）智慧农业工程</w:t>
      </w:r>
      <w:r>
        <w:rPr>
          <w:rFonts w:hint="eastAsia" w:ascii="Times New Roman Regular" w:hAnsi="Times New Roman Regular" w:eastAsia="楷体_GB2312" w:cs="Times New Roman Regular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新型农机具，农业机械的智能化、无人化、信息化技术与装备，智能高效畜牧、精量栽播、植保、节水节肥、农产品初加工、多功能高效联合收获机械，丘陵山区、设施农业等适用先进农机装备，粮食干燥设备，农业机器人，农产品冷链物流关键技术，农业大数据的采集、存储和共享利用，农业废弃物处理，农产品产地减损技术与装备，农产品烘干及贮运技术、工艺与装备，仓储理论与仓型设计，绿色宜居村镇技术创新。</w:t>
      </w:r>
    </w:p>
    <w:p w14:paraId="50AA3997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八、质监领域</w:t>
      </w:r>
    </w:p>
    <w:p w14:paraId="35643528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一）绿色低碳与节能环保领域关键计量技术研究。研究支撑碳达峰碳中和的关键计量标准与计量技术，碳排放监测数据质量提升的关键计量技术，大气、土壤、水等环境中污染物精密测量技术、计量装置及标准物质；研究光伏、风电、氢能等清洁能源发电、储能及并网控制计量测试技术。</w:t>
      </w:r>
    </w:p>
    <w:p w14:paraId="07D34976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二）特种设备安全保障与治理基础理论及体系研究。研究特种设备失效控制、风险防控、健康管理、事故追溯与智慧监管等基础理论。围绕高风险特种设备，研发损伤在线感知、寿命精准预测与评价、智能诊断与预警、主动安全防护等关键技术及系统。</w:t>
      </w:r>
    </w:p>
    <w:p w14:paraId="353340C6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三）食品中未知有害物的发掘与甄别检测技术研究。研究食品中未知有害物发掘与甄别的理论和技术，研发相关检测产品，实现筛查技术从“已知筛查”到“未知发掘”的突破，解决食品中未知有害物及其衍生物难以发掘的问题。</w:t>
      </w:r>
    </w:p>
    <w:p w14:paraId="68A8F0AD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 xml:space="preserve">（四）消费品安全快速检测技术研究。研究与人民群众生命健康息息相关的消费品潜在未知危害因子、毒性、组件安全及真实属性等质量安全要素的快速检测技术和方法，研发快速、智能在线检验监测技术及装备。 </w:t>
      </w:r>
    </w:p>
    <w:p w14:paraId="414E8F76">
      <w:pPr>
        <w:adjustRightInd w:val="0"/>
        <w:snapToGrid w:val="0"/>
        <w:spacing w:line="620" w:lineRule="exact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（五）热点市场监管领域技术研究。研究面向市场主体登记注册全流程一体化服务，基于人工智能的在线业务办理、辅助审核审批及决策支持，电子证照数字防伪、市场主体经营状况常态监测分析等关键技术；研究网络交易监管大数据采集、检索和分析，跨时空跨层级网络市场监管数据互信共享及交换，违法交易信息的嵌入式侦测识别，违法交易风险评估，违法交易线索分层推送与核查处置等关键技术；研究短视频、直播等新业态广告智能监测和证据可追溯，融媒体广告大数据采集、智能分析和融合，虚假违法广告智能识别与取证固证等关键技术。</w:t>
      </w:r>
    </w:p>
    <w:p w14:paraId="512AC77E">
      <w:pPr>
        <w:adjustRightInd w:val="0"/>
        <w:snapToGrid w:val="0"/>
        <w:spacing w:line="620" w:lineRule="exact"/>
        <w:ind w:firstLine="640" w:firstLineChars="200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九、援疆项目</w:t>
      </w:r>
    </w:p>
    <w:p w14:paraId="68DBD13D">
      <w:pPr>
        <w:pStyle w:val="4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（一）工业项目。煤炭制备先进陶瓷绿色合成及烧结技术在哈密产业化应用，哈密富油煤分级分质利用技术，环保型高能耗产业技术，高产率煤基腐植酸提取与产业化技术，天山雪莲冷冻冷藏技术，能源装备再制造技术，高效煤制油气关键技术，哈密富油煤副产物双环戊二烯的高附加值材料应用。</w:t>
      </w:r>
    </w:p>
    <w:p w14:paraId="3D45068A">
      <w:pPr>
        <w:pStyle w:val="4"/>
        <w:ind w:firstLine="640" w:firstLineChars="200"/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2"/>
          <w:sz w:val="32"/>
          <w:szCs w:val="32"/>
          <w:lang w:val="en-US" w:eastAsia="zh-CN" w:bidi="ar-SA"/>
        </w:rPr>
        <w:t>（二）农业项目。哈密肉羊常见疫病防控技术，优质、高产、多抗花生新品种筛选技术，优质青贮玉米新品种单产提升技术，哈密高产宜机收芝麻新品种选育与全程机械化配套技术，适宜新疆种植的高效益中药材新品种示范研究，哈密辣椒育苗及大田田间管理技术。</w:t>
      </w:r>
    </w:p>
    <w:p w14:paraId="2F71D2F9"/>
    <w:p w14:paraId="7F07B003"/>
    <w:sectPr>
      <w:footerReference r:id="rId3" w:type="default"/>
      <w:footerReference r:id="rId4" w:type="even"/>
      <w:pgSz w:w="11900" w:h="16840"/>
      <w:pgMar w:top="1701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42DBB0-0F17-48D2-B76B-F612738151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FD157FE-6617-42C2-86F8-E38F5A407D6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F0C0BE3-1114-4B0B-B606-3E164CF2F8E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2E9766B-594A-41DF-AAC3-6F832B66606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7E9B49D-69BD-407C-9D44-8C9CF053EE9F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6" w:fontKey="{9A4EA9B9-E2A2-46F6-BAF3-02F30F6DB7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8B12604-8DB6-4D0B-BBE2-A7F9D476E9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0A654E76-6708-4428-A4C1-D127907DBC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C6EE7"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704E6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FF517"/>
    <w:multiLevelType w:val="singleLevel"/>
    <w:tmpl w:val="FDEFF517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5A6A6108"/>
    <w:multiLevelType w:val="singleLevel"/>
    <w:tmpl w:val="5A6A610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04E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2024-09-10T00:23:55Z</dcterms:created>
  <dc:creator>Lenovo</dc:creator>
  <cp:lastModifiedBy>來日方長</cp:lastModifiedBy>
  <dcterms:modified xsi:type="dcterms:W3CDTF">2024-09-10T00:24:03Z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C0E43031599E4CF1B9CCE70BA06E34E5_12</vt:lpwstr>
  </property>
</Properties>
</file>