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241780">
      <w:pPr>
        <w:keepNext w:val="0"/>
        <w:keepLines w:val="0"/>
        <w:pageBreakBefore w:val="0"/>
        <w:widowControl w:val="0"/>
        <w:tabs>
          <w:tab w:val="left" w:pos="797"/>
          <w:tab w:val="center" w:pos="6877"/>
        </w:tabs>
        <w:kinsoku/>
        <w:wordWrap/>
        <w:overflowPunct/>
        <w:topLinePunct w:val="0"/>
        <w:autoSpaceDE/>
        <w:autoSpaceDN/>
        <w:bidi w:val="0"/>
        <w:adjustRightInd w:val="0"/>
        <w:snapToGrid w:val="0"/>
        <w:spacing w:line="192" w:lineRule="auto"/>
        <w:jc w:val="both"/>
        <w:textAlignment w:val="auto"/>
        <w:rPr>
          <w:rFonts w:hint="eastAsia" w:ascii="黑体" w:hAnsi="黑体" w:eastAsia="黑体" w:cs="黑体"/>
          <w:bCs/>
          <w:sz w:val="32"/>
          <w:szCs w:val="32"/>
          <w:lang w:eastAsia="zh-CN"/>
        </w:rPr>
      </w:pPr>
      <w:r>
        <w:rPr>
          <w:rFonts w:hint="eastAsia" w:ascii="黑体" w:hAnsi="黑体" w:eastAsia="黑体" w:cs="黑体"/>
          <w:bCs/>
          <w:sz w:val="32"/>
          <w:szCs w:val="32"/>
          <w:lang w:eastAsia="zh-CN"/>
        </w:rPr>
        <w:t>附件</w:t>
      </w:r>
    </w:p>
    <w:p w14:paraId="5F132A3B">
      <w:pPr>
        <w:keepNext w:val="0"/>
        <w:keepLines w:val="0"/>
        <w:widowControl/>
        <w:suppressLineNumbers w:val="0"/>
        <w:jc w:val="center"/>
        <w:rPr>
          <w:rFonts w:hint="default" w:ascii="仿宋_GB2312" w:hAnsi="仿宋_GB2312" w:eastAsia="仿宋_GB2312" w:cs="仿宋_GB2312"/>
          <w:b w:val="0"/>
          <w:kern w:val="2"/>
          <w:sz w:val="44"/>
          <w:szCs w:val="44"/>
          <w:lang w:val="en-US" w:eastAsia="zh-CN" w:bidi="ar-SA"/>
        </w:rPr>
      </w:pPr>
      <w:r>
        <w:rPr>
          <w:rFonts w:hint="eastAsia" w:ascii="方正小标宋简体" w:hAnsi="方正小标宋简体" w:eastAsia="方正小标宋简体" w:cs="方正小标宋简体"/>
          <w:bCs/>
          <w:sz w:val="44"/>
          <w:szCs w:val="44"/>
          <w:lang w:val="en-US" w:eastAsia="zh-CN"/>
        </w:rPr>
        <w:t>第四届</w:t>
      </w:r>
      <w:bookmarkStart w:id="0" w:name="_GoBack"/>
      <w:bookmarkEnd w:id="0"/>
      <w:r>
        <w:rPr>
          <w:rFonts w:hint="eastAsia" w:ascii="方正小标宋简体" w:hAnsi="方正小标宋简体" w:eastAsia="方正小标宋简体" w:cs="方正小标宋简体"/>
          <w:bCs/>
          <w:sz w:val="44"/>
          <w:szCs w:val="44"/>
          <w:lang w:val="en-US" w:eastAsia="zh-CN"/>
        </w:rPr>
        <w:t>科研创新项目结项评审结果</w:t>
      </w:r>
    </w:p>
    <w:tbl>
      <w:tblPr>
        <w:tblStyle w:val="5"/>
        <w:tblW w:w="139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3"/>
        <w:gridCol w:w="7532"/>
        <w:gridCol w:w="1981"/>
        <w:gridCol w:w="1482"/>
        <w:gridCol w:w="2010"/>
      </w:tblGrid>
      <w:tr w14:paraId="22E56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953" w:type="dxa"/>
            <w:tcBorders>
              <w:top w:val="single" w:color="000000" w:sz="4" w:space="0"/>
              <w:left w:val="single" w:color="000000" w:sz="4" w:space="0"/>
              <w:bottom w:val="single" w:color="000000" w:sz="4" w:space="0"/>
              <w:right w:val="single" w:color="000000" w:sz="4" w:space="0"/>
            </w:tcBorders>
            <w:noWrap/>
            <w:vAlign w:val="center"/>
          </w:tcPr>
          <w:p w14:paraId="24C33811">
            <w:pPr>
              <w:keepNext w:val="0"/>
              <w:keepLines w:val="0"/>
              <w:widowControl/>
              <w:suppressLineNumbers w:val="0"/>
              <w:spacing w:line="240" w:lineRule="auto"/>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序号</w:t>
            </w:r>
          </w:p>
        </w:tc>
        <w:tc>
          <w:tcPr>
            <w:tcW w:w="7532" w:type="dxa"/>
            <w:tcBorders>
              <w:top w:val="single" w:color="000000" w:sz="4" w:space="0"/>
              <w:left w:val="single" w:color="000000" w:sz="4" w:space="0"/>
              <w:bottom w:val="single" w:color="000000" w:sz="4" w:space="0"/>
              <w:right w:val="single" w:color="000000" w:sz="4" w:space="0"/>
            </w:tcBorders>
            <w:noWrap/>
            <w:vAlign w:val="center"/>
          </w:tcPr>
          <w:p w14:paraId="31D4F2BD">
            <w:pPr>
              <w:keepNext w:val="0"/>
              <w:keepLines w:val="0"/>
              <w:widowControl/>
              <w:suppressLineNumbers w:val="0"/>
              <w:spacing w:line="240" w:lineRule="auto"/>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项目名称</w:t>
            </w:r>
          </w:p>
        </w:tc>
        <w:tc>
          <w:tcPr>
            <w:tcW w:w="1981" w:type="dxa"/>
            <w:tcBorders>
              <w:top w:val="single" w:color="000000" w:sz="4" w:space="0"/>
              <w:left w:val="single" w:color="000000" w:sz="4" w:space="0"/>
              <w:bottom w:val="single" w:color="000000" w:sz="4" w:space="0"/>
              <w:right w:val="single" w:color="000000" w:sz="4" w:space="0"/>
            </w:tcBorders>
            <w:noWrap w:val="0"/>
            <w:vAlign w:val="center"/>
          </w:tcPr>
          <w:p w14:paraId="60312692">
            <w:pPr>
              <w:keepNext w:val="0"/>
              <w:keepLines w:val="0"/>
              <w:widowControl/>
              <w:suppressLineNumbers w:val="0"/>
              <w:spacing w:line="240" w:lineRule="auto"/>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立项等级</w:t>
            </w:r>
          </w:p>
        </w:tc>
        <w:tc>
          <w:tcPr>
            <w:tcW w:w="1482" w:type="dxa"/>
            <w:tcBorders>
              <w:top w:val="single" w:color="000000" w:sz="4" w:space="0"/>
              <w:left w:val="single" w:color="000000" w:sz="4" w:space="0"/>
              <w:bottom w:val="single" w:color="000000" w:sz="4" w:space="0"/>
              <w:right w:val="single" w:color="000000" w:sz="4" w:space="0"/>
            </w:tcBorders>
            <w:noWrap w:val="0"/>
            <w:vAlign w:val="center"/>
          </w:tcPr>
          <w:p w14:paraId="33A491DA">
            <w:pPr>
              <w:keepNext w:val="0"/>
              <w:keepLines w:val="0"/>
              <w:widowControl/>
              <w:suppressLineNumbers w:val="0"/>
              <w:spacing w:line="240" w:lineRule="auto"/>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主持人</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3BAFA96">
            <w:pPr>
              <w:keepNext w:val="0"/>
              <w:keepLines w:val="0"/>
              <w:widowControl/>
              <w:suppressLineNumbers w:val="0"/>
              <w:spacing w:line="240" w:lineRule="auto"/>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结项等级</w:t>
            </w:r>
          </w:p>
        </w:tc>
      </w:tr>
      <w:tr w14:paraId="5EAD6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953" w:type="dxa"/>
            <w:tcBorders>
              <w:top w:val="single" w:color="000000" w:sz="4" w:space="0"/>
              <w:left w:val="single" w:color="000000" w:sz="4" w:space="0"/>
              <w:bottom w:val="single" w:color="000000" w:sz="4" w:space="0"/>
              <w:right w:val="single" w:color="000000" w:sz="4" w:space="0"/>
            </w:tcBorders>
            <w:noWrap/>
            <w:vAlign w:val="center"/>
          </w:tcPr>
          <w:p w14:paraId="6FD2D6D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 w:hAnsi="仿宋" w:eastAsia="仿宋" w:cs="仿宋"/>
                <w:i w:val="0"/>
                <w:iCs w:val="0"/>
                <w:color w:val="000000"/>
                <w:kern w:val="0"/>
                <w:sz w:val="22"/>
                <w:szCs w:val="22"/>
                <w:u w:val="none"/>
                <w:lang w:val="en-US" w:eastAsia="zh-CN" w:bidi="ar"/>
              </w:rPr>
              <w:t>1</w:t>
            </w:r>
          </w:p>
        </w:tc>
        <w:tc>
          <w:tcPr>
            <w:tcW w:w="7532" w:type="dxa"/>
            <w:tcBorders>
              <w:top w:val="single" w:color="000000" w:sz="4" w:space="0"/>
              <w:left w:val="single" w:color="000000" w:sz="4" w:space="0"/>
              <w:bottom w:val="single" w:color="000000" w:sz="4" w:space="0"/>
              <w:right w:val="single" w:color="000000" w:sz="4" w:space="0"/>
            </w:tcBorders>
            <w:noWrap w:val="0"/>
            <w:vAlign w:val="center"/>
          </w:tcPr>
          <w:p w14:paraId="500A478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基于区块链技术的救助管理机制优化研究</w:t>
            </w:r>
          </w:p>
        </w:tc>
        <w:tc>
          <w:tcPr>
            <w:tcW w:w="1981" w:type="dxa"/>
            <w:tcBorders>
              <w:top w:val="single" w:color="000000" w:sz="4" w:space="0"/>
              <w:left w:val="single" w:color="000000" w:sz="4" w:space="0"/>
              <w:bottom w:val="single" w:color="000000" w:sz="4" w:space="0"/>
              <w:right w:val="single" w:color="000000" w:sz="4" w:space="0"/>
            </w:tcBorders>
            <w:noWrap/>
            <w:vAlign w:val="center"/>
          </w:tcPr>
          <w:p w14:paraId="4FDDFAB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一般</w:t>
            </w: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644CF4D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任艳丹</w:t>
            </w:r>
          </w:p>
        </w:tc>
        <w:tc>
          <w:tcPr>
            <w:tcW w:w="2010" w:type="dxa"/>
            <w:tcBorders>
              <w:top w:val="single" w:color="000000" w:sz="4" w:space="0"/>
              <w:left w:val="single" w:color="000000" w:sz="4" w:space="0"/>
              <w:bottom w:val="single" w:color="000000" w:sz="4" w:space="0"/>
              <w:right w:val="single" w:color="000000" w:sz="4" w:space="0"/>
            </w:tcBorders>
            <w:noWrap/>
            <w:vAlign w:val="center"/>
          </w:tcPr>
          <w:p w14:paraId="157CC7A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优秀</w:t>
            </w:r>
          </w:p>
        </w:tc>
      </w:tr>
      <w:tr w14:paraId="15A65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953" w:type="dxa"/>
            <w:tcBorders>
              <w:top w:val="single" w:color="000000" w:sz="4" w:space="0"/>
              <w:left w:val="single" w:color="000000" w:sz="4" w:space="0"/>
              <w:bottom w:val="single" w:color="000000" w:sz="4" w:space="0"/>
              <w:right w:val="single" w:color="000000" w:sz="4" w:space="0"/>
            </w:tcBorders>
            <w:noWrap/>
            <w:vAlign w:val="center"/>
          </w:tcPr>
          <w:p w14:paraId="4BC3EE5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7532" w:type="dxa"/>
            <w:tcBorders>
              <w:top w:val="single" w:color="000000" w:sz="4" w:space="0"/>
              <w:left w:val="single" w:color="000000" w:sz="4" w:space="0"/>
              <w:bottom w:val="single" w:color="000000" w:sz="4" w:space="0"/>
              <w:right w:val="single" w:color="000000" w:sz="4" w:space="0"/>
            </w:tcBorders>
            <w:noWrap w:val="0"/>
            <w:vAlign w:val="center"/>
          </w:tcPr>
          <w:p w14:paraId="431035A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民办高校青年教师职业发展支持体系研究</w:t>
            </w:r>
          </w:p>
        </w:tc>
        <w:tc>
          <w:tcPr>
            <w:tcW w:w="1981" w:type="dxa"/>
            <w:tcBorders>
              <w:top w:val="single" w:color="000000" w:sz="4" w:space="0"/>
              <w:left w:val="single" w:color="000000" w:sz="4" w:space="0"/>
              <w:bottom w:val="single" w:color="000000" w:sz="4" w:space="0"/>
              <w:right w:val="single" w:color="000000" w:sz="4" w:space="0"/>
            </w:tcBorders>
            <w:noWrap/>
            <w:vAlign w:val="center"/>
          </w:tcPr>
          <w:p w14:paraId="230056A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一般</w:t>
            </w: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62D8935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秦方奇</w:t>
            </w:r>
          </w:p>
        </w:tc>
        <w:tc>
          <w:tcPr>
            <w:tcW w:w="2010" w:type="dxa"/>
            <w:tcBorders>
              <w:top w:val="single" w:color="000000" w:sz="4" w:space="0"/>
              <w:left w:val="single" w:color="000000" w:sz="4" w:space="0"/>
              <w:bottom w:val="single" w:color="000000" w:sz="4" w:space="0"/>
              <w:right w:val="single" w:color="000000" w:sz="4" w:space="0"/>
            </w:tcBorders>
            <w:noWrap/>
            <w:vAlign w:val="center"/>
          </w:tcPr>
          <w:p w14:paraId="5AD16E0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优秀</w:t>
            </w:r>
          </w:p>
        </w:tc>
      </w:tr>
      <w:tr w14:paraId="7FDDF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953" w:type="dxa"/>
            <w:tcBorders>
              <w:top w:val="single" w:color="000000" w:sz="4" w:space="0"/>
              <w:left w:val="single" w:color="000000" w:sz="4" w:space="0"/>
              <w:bottom w:val="single" w:color="000000" w:sz="4" w:space="0"/>
              <w:right w:val="single" w:color="000000" w:sz="4" w:space="0"/>
            </w:tcBorders>
            <w:noWrap/>
            <w:vAlign w:val="center"/>
          </w:tcPr>
          <w:p w14:paraId="0A621BE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c>
          <w:tcPr>
            <w:tcW w:w="7532" w:type="dxa"/>
            <w:tcBorders>
              <w:top w:val="single" w:color="000000" w:sz="4" w:space="0"/>
              <w:left w:val="single" w:color="000000" w:sz="4" w:space="0"/>
              <w:bottom w:val="single" w:color="000000" w:sz="4" w:space="0"/>
              <w:right w:val="single" w:color="000000" w:sz="4" w:space="0"/>
            </w:tcBorders>
            <w:noWrap w:val="0"/>
            <w:vAlign w:val="center"/>
          </w:tcPr>
          <w:p w14:paraId="6652282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应用型高校助力新质生产力高质量发展探究</w:t>
            </w:r>
          </w:p>
        </w:tc>
        <w:tc>
          <w:tcPr>
            <w:tcW w:w="1981" w:type="dxa"/>
            <w:tcBorders>
              <w:top w:val="single" w:color="000000" w:sz="4" w:space="0"/>
              <w:left w:val="single" w:color="000000" w:sz="4" w:space="0"/>
              <w:bottom w:val="single" w:color="000000" w:sz="4" w:space="0"/>
              <w:right w:val="single" w:color="000000" w:sz="4" w:space="0"/>
            </w:tcBorders>
            <w:noWrap/>
            <w:vAlign w:val="center"/>
          </w:tcPr>
          <w:p w14:paraId="2449CE9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一般</w:t>
            </w: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58F0D3B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王萍</w:t>
            </w:r>
          </w:p>
        </w:tc>
        <w:tc>
          <w:tcPr>
            <w:tcW w:w="2010" w:type="dxa"/>
            <w:tcBorders>
              <w:top w:val="single" w:color="000000" w:sz="4" w:space="0"/>
              <w:left w:val="single" w:color="000000" w:sz="4" w:space="0"/>
              <w:bottom w:val="single" w:color="000000" w:sz="4" w:space="0"/>
              <w:right w:val="single" w:color="000000" w:sz="4" w:space="0"/>
            </w:tcBorders>
            <w:noWrap/>
            <w:vAlign w:val="center"/>
          </w:tcPr>
          <w:p w14:paraId="5EEC159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优秀</w:t>
            </w:r>
          </w:p>
        </w:tc>
      </w:tr>
      <w:tr w14:paraId="043ED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953" w:type="dxa"/>
            <w:tcBorders>
              <w:top w:val="single" w:color="000000" w:sz="4" w:space="0"/>
              <w:left w:val="single" w:color="000000" w:sz="4" w:space="0"/>
              <w:bottom w:val="single" w:color="000000" w:sz="4" w:space="0"/>
              <w:right w:val="single" w:color="000000" w:sz="4" w:space="0"/>
            </w:tcBorders>
            <w:noWrap/>
            <w:vAlign w:val="center"/>
          </w:tcPr>
          <w:p w14:paraId="171C689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4</w:t>
            </w:r>
          </w:p>
        </w:tc>
        <w:tc>
          <w:tcPr>
            <w:tcW w:w="7532" w:type="dxa"/>
            <w:tcBorders>
              <w:top w:val="single" w:color="000000" w:sz="4" w:space="0"/>
              <w:left w:val="single" w:color="000000" w:sz="4" w:space="0"/>
              <w:bottom w:val="single" w:color="000000" w:sz="4" w:space="0"/>
              <w:right w:val="single" w:color="000000" w:sz="4" w:space="0"/>
            </w:tcBorders>
            <w:noWrap w:val="0"/>
            <w:vAlign w:val="center"/>
          </w:tcPr>
          <w:p w14:paraId="7E74056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多维度联动视角下加快河南省数字经济与实体经济深度融合发展的创新路径研究</w:t>
            </w:r>
          </w:p>
        </w:tc>
        <w:tc>
          <w:tcPr>
            <w:tcW w:w="1981" w:type="dxa"/>
            <w:tcBorders>
              <w:top w:val="single" w:color="000000" w:sz="4" w:space="0"/>
              <w:left w:val="single" w:color="000000" w:sz="4" w:space="0"/>
              <w:bottom w:val="single" w:color="000000" w:sz="4" w:space="0"/>
              <w:right w:val="single" w:color="000000" w:sz="4" w:space="0"/>
            </w:tcBorders>
            <w:noWrap/>
            <w:vAlign w:val="center"/>
          </w:tcPr>
          <w:p w14:paraId="3E47141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重点</w:t>
            </w: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1850648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王艳娟</w:t>
            </w:r>
          </w:p>
        </w:tc>
        <w:tc>
          <w:tcPr>
            <w:tcW w:w="2010" w:type="dxa"/>
            <w:tcBorders>
              <w:top w:val="single" w:color="000000" w:sz="4" w:space="0"/>
              <w:left w:val="single" w:color="000000" w:sz="4" w:space="0"/>
              <w:bottom w:val="single" w:color="000000" w:sz="4" w:space="0"/>
              <w:right w:val="single" w:color="000000" w:sz="4" w:space="0"/>
            </w:tcBorders>
            <w:noWrap/>
            <w:vAlign w:val="center"/>
          </w:tcPr>
          <w:p w14:paraId="32AB6FF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优秀</w:t>
            </w:r>
          </w:p>
        </w:tc>
      </w:tr>
      <w:tr w14:paraId="0CB9D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953" w:type="dxa"/>
            <w:tcBorders>
              <w:top w:val="single" w:color="000000" w:sz="4" w:space="0"/>
              <w:left w:val="single" w:color="000000" w:sz="4" w:space="0"/>
              <w:bottom w:val="single" w:color="000000" w:sz="4" w:space="0"/>
              <w:right w:val="single" w:color="000000" w:sz="4" w:space="0"/>
            </w:tcBorders>
            <w:noWrap/>
            <w:vAlign w:val="center"/>
          </w:tcPr>
          <w:p w14:paraId="5C2B044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5</w:t>
            </w:r>
          </w:p>
        </w:tc>
        <w:tc>
          <w:tcPr>
            <w:tcW w:w="7532" w:type="dxa"/>
            <w:tcBorders>
              <w:top w:val="single" w:color="000000" w:sz="4" w:space="0"/>
              <w:left w:val="single" w:color="000000" w:sz="4" w:space="0"/>
              <w:bottom w:val="single" w:color="000000" w:sz="4" w:space="0"/>
              <w:right w:val="single" w:color="000000" w:sz="4" w:space="0"/>
            </w:tcBorders>
            <w:noWrap w:val="0"/>
            <w:vAlign w:val="center"/>
          </w:tcPr>
          <w:p w14:paraId="387542D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中原传统文化视角下文旅文创融合发展研究</w:t>
            </w:r>
          </w:p>
        </w:tc>
        <w:tc>
          <w:tcPr>
            <w:tcW w:w="1981" w:type="dxa"/>
            <w:tcBorders>
              <w:top w:val="single" w:color="000000" w:sz="4" w:space="0"/>
              <w:left w:val="single" w:color="000000" w:sz="4" w:space="0"/>
              <w:bottom w:val="single" w:color="000000" w:sz="4" w:space="0"/>
              <w:right w:val="single" w:color="000000" w:sz="4" w:space="0"/>
            </w:tcBorders>
            <w:noWrap/>
            <w:vAlign w:val="center"/>
          </w:tcPr>
          <w:p w14:paraId="1EC26D4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重点</w:t>
            </w: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0F2DB3D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葛金宝</w:t>
            </w:r>
          </w:p>
        </w:tc>
        <w:tc>
          <w:tcPr>
            <w:tcW w:w="2010" w:type="dxa"/>
            <w:tcBorders>
              <w:top w:val="single" w:color="000000" w:sz="4" w:space="0"/>
              <w:left w:val="single" w:color="000000" w:sz="4" w:space="0"/>
              <w:bottom w:val="single" w:color="000000" w:sz="4" w:space="0"/>
              <w:right w:val="single" w:color="000000" w:sz="4" w:space="0"/>
            </w:tcBorders>
            <w:noWrap/>
            <w:vAlign w:val="center"/>
          </w:tcPr>
          <w:p w14:paraId="49E1033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合格</w:t>
            </w:r>
          </w:p>
        </w:tc>
      </w:tr>
      <w:tr w14:paraId="0CFDA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953" w:type="dxa"/>
            <w:tcBorders>
              <w:top w:val="single" w:color="000000" w:sz="4" w:space="0"/>
              <w:left w:val="single" w:color="000000" w:sz="4" w:space="0"/>
              <w:bottom w:val="single" w:color="000000" w:sz="4" w:space="0"/>
              <w:right w:val="single" w:color="000000" w:sz="4" w:space="0"/>
            </w:tcBorders>
            <w:noWrap/>
            <w:vAlign w:val="center"/>
          </w:tcPr>
          <w:p w14:paraId="443C42C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6</w:t>
            </w:r>
          </w:p>
        </w:tc>
        <w:tc>
          <w:tcPr>
            <w:tcW w:w="7532" w:type="dxa"/>
            <w:tcBorders>
              <w:top w:val="single" w:color="000000" w:sz="4" w:space="0"/>
              <w:left w:val="single" w:color="000000" w:sz="4" w:space="0"/>
              <w:bottom w:val="single" w:color="000000" w:sz="4" w:space="0"/>
              <w:right w:val="single" w:color="000000" w:sz="4" w:space="0"/>
            </w:tcBorders>
            <w:noWrap w:val="0"/>
            <w:vAlign w:val="center"/>
          </w:tcPr>
          <w:p w14:paraId="404A1A8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河南省数字普惠金融对农民收入的影响研究</w:t>
            </w:r>
          </w:p>
        </w:tc>
        <w:tc>
          <w:tcPr>
            <w:tcW w:w="1981" w:type="dxa"/>
            <w:tcBorders>
              <w:top w:val="single" w:color="000000" w:sz="4" w:space="0"/>
              <w:left w:val="single" w:color="000000" w:sz="4" w:space="0"/>
              <w:bottom w:val="single" w:color="000000" w:sz="4" w:space="0"/>
              <w:right w:val="single" w:color="000000" w:sz="4" w:space="0"/>
            </w:tcBorders>
            <w:noWrap/>
            <w:vAlign w:val="center"/>
          </w:tcPr>
          <w:p w14:paraId="4EE4516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重点</w:t>
            </w: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6022AD0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赵创</w:t>
            </w:r>
          </w:p>
        </w:tc>
        <w:tc>
          <w:tcPr>
            <w:tcW w:w="2010" w:type="dxa"/>
            <w:tcBorders>
              <w:top w:val="single" w:color="000000" w:sz="4" w:space="0"/>
              <w:left w:val="single" w:color="000000" w:sz="4" w:space="0"/>
              <w:bottom w:val="single" w:color="000000" w:sz="4" w:space="0"/>
              <w:right w:val="single" w:color="000000" w:sz="4" w:space="0"/>
            </w:tcBorders>
            <w:noWrap/>
            <w:vAlign w:val="center"/>
          </w:tcPr>
          <w:p w14:paraId="263802D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合格</w:t>
            </w:r>
          </w:p>
        </w:tc>
      </w:tr>
      <w:tr w14:paraId="71FB3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953" w:type="dxa"/>
            <w:tcBorders>
              <w:top w:val="single" w:color="000000" w:sz="4" w:space="0"/>
              <w:left w:val="single" w:color="000000" w:sz="4" w:space="0"/>
              <w:bottom w:val="single" w:color="000000" w:sz="4" w:space="0"/>
              <w:right w:val="single" w:color="000000" w:sz="4" w:space="0"/>
            </w:tcBorders>
            <w:noWrap/>
            <w:vAlign w:val="center"/>
          </w:tcPr>
          <w:p w14:paraId="5CD1A0C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7</w:t>
            </w:r>
          </w:p>
        </w:tc>
        <w:tc>
          <w:tcPr>
            <w:tcW w:w="7532" w:type="dxa"/>
            <w:tcBorders>
              <w:top w:val="single" w:color="000000" w:sz="4" w:space="0"/>
              <w:left w:val="single" w:color="000000" w:sz="4" w:space="0"/>
              <w:bottom w:val="single" w:color="000000" w:sz="4" w:space="0"/>
              <w:right w:val="single" w:color="000000" w:sz="4" w:space="0"/>
            </w:tcBorders>
            <w:noWrap w:val="0"/>
            <w:vAlign w:val="center"/>
          </w:tcPr>
          <w:p w14:paraId="2765309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新时代教育家精神引领高校教师教育高质量发展问题研究</w:t>
            </w:r>
          </w:p>
        </w:tc>
        <w:tc>
          <w:tcPr>
            <w:tcW w:w="1981" w:type="dxa"/>
            <w:tcBorders>
              <w:top w:val="single" w:color="000000" w:sz="4" w:space="0"/>
              <w:left w:val="single" w:color="000000" w:sz="4" w:space="0"/>
              <w:bottom w:val="single" w:color="000000" w:sz="4" w:space="0"/>
              <w:right w:val="single" w:color="000000" w:sz="4" w:space="0"/>
            </w:tcBorders>
            <w:noWrap/>
            <w:vAlign w:val="center"/>
          </w:tcPr>
          <w:p w14:paraId="538C711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一般</w:t>
            </w: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7F71D7D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赵姗</w:t>
            </w:r>
          </w:p>
        </w:tc>
        <w:tc>
          <w:tcPr>
            <w:tcW w:w="2010" w:type="dxa"/>
            <w:tcBorders>
              <w:top w:val="single" w:color="000000" w:sz="4" w:space="0"/>
              <w:left w:val="single" w:color="000000" w:sz="4" w:space="0"/>
              <w:bottom w:val="single" w:color="000000" w:sz="4" w:space="0"/>
              <w:right w:val="single" w:color="000000" w:sz="4" w:space="0"/>
            </w:tcBorders>
            <w:noWrap/>
            <w:vAlign w:val="center"/>
          </w:tcPr>
          <w:p w14:paraId="4C7EB89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合格</w:t>
            </w:r>
          </w:p>
        </w:tc>
      </w:tr>
      <w:tr w14:paraId="62C65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953" w:type="dxa"/>
            <w:tcBorders>
              <w:top w:val="single" w:color="000000" w:sz="4" w:space="0"/>
              <w:left w:val="single" w:color="000000" w:sz="4" w:space="0"/>
              <w:bottom w:val="single" w:color="000000" w:sz="4" w:space="0"/>
              <w:right w:val="single" w:color="000000" w:sz="4" w:space="0"/>
            </w:tcBorders>
            <w:noWrap/>
            <w:vAlign w:val="center"/>
          </w:tcPr>
          <w:p w14:paraId="3D840BB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8</w:t>
            </w:r>
          </w:p>
        </w:tc>
        <w:tc>
          <w:tcPr>
            <w:tcW w:w="7532" w:type="dxa"/>
            <w:tcBorders>
              <w:top w:val="single" w:color="000000" w:sz="4" w:space="0"/>
              <w:left w:val="single" w:color="000000" w:sz="4" w:space="0"/>
              <w:bottom w:val="single" w:color="000000" w:sz="4" w:space="0"/>
              <w:right w:val="single" w:color="000000" w:sz="4" w:space="0"/>
            </w:tcBorders>
            <w:noWrap w:val="0"/>
            <w:vAlign w:val="center"/>
          </w:tcPr>
          <w:p w14:paraId="0FF27B1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郑州市黄河文化研学旅行发展困境及对策研究</w:t>
            </w:r>
          </w:p>
        </w:tc>
        <w:tc>
          <w:tcPr>
            <w:tcW w:w="1981" w:type="dxa"/>
            <w:tcBorders>
              <w:top w:val="single" w:color="000000" w:sz="4" w:space="0"/>
              <w:left w:val="single" w:color="000000" w:sz="4" w:space="0"/>
              <w:bottom w:val="single" w:color="000000" w:sz="4" w:space="0"/>
              <w:right w:val="single" w:color="000000" w:sz="4" w:space="0"/>
            </w:tcBorders>
            <w:noWrap/>
            <w:vAlign w:val="center"/>
          </w:tcPr>
          <w:p w14:paraId="1638BC9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重点</w:t>
            </w: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0946664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吕娟</w:t>
            </w:r>
          </w:p>
        </w:tc>
        <w:tc>
          <w:tcPr>
            <w:tcW w:w="2010" w:type="dxa"/>
            <w:tcBorders>
              <w:top w:val="single" w:color="000000" w:sz="4" w:space="0"/>
              <w:left w:val="single" w:color="000000" w:sz="4" w:space="0"/>
              <w:bottom w:val="single" w:color="000000" w:sz="4" w:space="0"/>
              <w:right w:val="single" w:color="000000" w:sz="4" w:space="0"/>
            </w:tcBorders>
            <w:noWrap/>
            <w:vAlign w:val="center"/>
          </w:tcPr>
          <w:p w14:paraId="7538A0F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合格</w:t>
            </w:r>
          </w:p>
        </w:tc>
      </w:tr>
      <w:tr w14:paraId="0CC75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953" w:type="dxa"/>
            <w:tcBorders>
              <w:top w:val="single" w:color="000000" w:sz="4" w:space="0"/>
              <w:left w:val="single" w:color="000000" w:sz="4" w:space="0"/>
              <w:bottom w:val="single" w:color="000000" w:sz="4" w:space="0"/>
              <w:right w:val="single" w:color="000000" w:sz="4" w:space="0"/>
            </w:tcBorders>
            <w:noWrap/>
            <w:vAlign w:val="center"/>
          </w:tcPr>
          <w:p w14:paraId="59D0BE7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9</w:t>
            </w:r>
          </w:p>
        </w:tc>
        <w:tc>
          <w:tcPr>
            <w:tcW w:w="7532" w:type="dxa"/>
            <w:tcBorders>
              <w:top w:val="single" w:color="000000" w:sz="4" w:space="0"/>
              <w:left w:val="single" w:color="000000" w:sz="4" w:space="0"/>
              <w:bottom w:val="single" w:color="000000" w:sz="4" w:space="0"/>
              <w:right w:val="single" w:color="000000" w:sz="4" w:space="0"/>
            </w:tcBorders>
            <w:noWrap w:val="0"/>
            <w:vAlign w:val="center"/>
          </w:tcPr>
          <w:p w14:paraId="1D06250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数字时代社会主义意识形态引领力研究—基于B站“爆款”短视频的弹幕分析</w:t>
            </w:r>
          </w:p>
        </w:tc>
        <w:tc>
          <w:tcPr>
            <w:tcW w:w="1981" w:type="dxa"/>
            <w:tcBorders>
              <w:top w:val="single" w:color="000000" w:sz="4" w:space="0"/>
              <w:left w:val="single" w:color="000000" w:sz="4" w:space="0"/>
              <w:bottom w:val="single" w:color="000000" w:sz="4" w:space="0"/>
              <w:right w:val="single" w:color="000000" w:sz="4" w:space="0"/>
            </w:tcBorders>
            <w:noWrap/>
            <w:vAlign w:val="center"/>
          </w:tcPr>
          <w:p w14:paraId="2DF6D27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重点</w:t>
            </w: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20C5648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田博</w:t>
            </w:r>
          </w:p>
        </w:tc>
        <w:tc>
          <w:tcPr>
            <w:tcW w:w="2010" w:type="dxa"/>
            <w:tcBorders>
              <w:top w:val="single" w:color="000000" w:sz="4" w:space="0"/>
              <w:left w:val="single" w:color="000000" w:sz="4" w:space="0"/>
              <w:bottom w:val="single" w:color="000000" w:sz="4" w:space="0"/>
              <w:right w:val="single" w:color="000000" w:sz="4" w:space="0"/>
            </w:tcBorders>
            <w:noWrap/>
            <w:vAlign w:val="center"/>
          </w:tcPr>
          <w:p w14:paraId="53A8D00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合格</w:t>
            </w:r>
          </w:p>
        </w:tc>
      </w:tr>
      <w:tr w14:paraId="533A5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953" w:type="dxa"/>
            <w:tcBorders>
              <w:top w:val="single" w:color="000000" w:sz="4" w:space="0"/>
              <w:left w:val="single" w:color="000000" w:sz="4" w:space="0"/>
              <w:bottom w:val="single" w:color="000000" w:sz="4" w:space="0"/>
              <w:right w:val="single" w:color="000000" w:sz="4" w:space="0"/>
            </w:tcBorders>
            <w:noWrap/>
            <w:vAlign w:val="center"/>
          </w:tcPr>
          <w:p w14:paraId="0C2803D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c>
          <w:tcPr>
            <w:tcW w:w="7532" w:type="dxa"/>
            <w:tcBorders>
              <w:top w:val="single" w:color="000000" w:sz="4" w:space="0"/>
              <w:left w:val="single" w:color="000000" w:sz="4" w:space="0"/>
              <w:bottom w:val="single" w:color="000000" w:sz="4" w:space="0"/>
              <w:right w:val="single" w:color="000000" w:sz="4" w:space="0"/>
            </w:tcBorders>
            <w:noWrap w:val="0"/>
            <w:vAlign w:val="center"/>
          </w:tcPr>
          <w:p w14:paraId="136DF68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人工智能时代河南省劳动力转型机制与升级路径研究</w:t>
            </w:r>
          </w:p>
        </w:tc>
        <w:tc>
          <w:tcPr>
            <w:tcW w:w="1981" w:type="dxa"/>
            <w:tcBorders>
              <w:top w:val="single" w:color="000000" w:sz="4" w:space="0"/>
              <w:left w:val="single" w:color="000000" w:sz="4" w:space="0"/>
              <w:bottom w:val="single" w:color="000000" w:sz="4" w:space="0"/>
              <w:right w:val="single" w:color="000000" w:sz="4" w:space="0"/>
            </w:tcBorders>
            <w:noWrap/>
            <w:vAlign w:val="center"/>
          </w:tcPr>
          <w:p w14:paraId="73508F3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一般</w:t>
            </w: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188CBD6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轩轶轲</w:t>
            </w:r>
          </w:p>
        </w:tc>
        <w:tc>
          <w:tcPr>
            <w:tcW w:w="2010" w:type="dxa"/>
            <w:tcBorders>
              <w:top w:val="single" w:color="000000" w:sz="4" w:space="0"/>
              <w:left w:val="single" w:color="000000" w:sz="4" w:space="0"/>
              <w:bottom w:val="single" w:color="000000" w:sz="4" w:space="0"/>
              <w:right w:val="single" w:color="000000" w:sz="4" w:space="0"/>
            </w:tcBorders>
            <w:noWrap/>
            <w:vAlign w:val="center"/>
          </w:tcPr>
          <w:p w14:paraId="3E8F27C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合格</w:t>
            </w:r>
          </w:p>
        </w:tc>
      </w:tr>
      <w:tr w14:paraId="073BC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953" w:type="dxa"/>
            <w:tcBorders>
              <w:top w:val="single" w:color="000000" w:sz="4" w:space="0"/>
              <w:left w:val="single" w:color="000000" w:sz="4" w:space="0"/>
              <w:bottom w:val="single" w:color="000000" w:sz="4" w:space="0"/>
              <w:right w:val="single" w:color="000000" w:sz="4" w:space="0"/>
            </w:tcBorders>
            <w:noWrap/>
            <w:vAlign w:val="center"/>
          </w:tcPr>
          <w:p w14:paraId="1979130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11</w:t>
            </w:r>
          </w:p>
        </w:tc>
        <w:tc>
          <w:tcPr>
            <w:tcW w:w="7532" w:type="dxa"/>
            <w:tcBorders>
              <w:top w:val="single" w:color="000000" w:sz="4" w:space="0"/>
              <w:left w:val="single" w:color="000000" w:sz="4" w:space="0"/>
              <w:bottom w:val="single" w:color="000000" w:sz="4" w:space="0"/>
              <w:right w:val="single" w:color="000000" w:sz="4" w:space="0"/>
            </w:tcBorders>
            <w:noWrap w:val="0"/>
            <w:vAlign w:val="center"/>
          </w:tcPr>
          <w:p w14:paraId="4D11658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河南省数字经济核心产业集聚赋能新质生产力发展路径研究</w:t>
            </w:r>
          </w:p>
        </w:tc>
        <w:tc>
          <w:tcPr>
            <w:tcW w:w="1981" w:type="dxa"/>
            <w:tcBorders>
              <w:top w:val="single" w:color="000000" w:sz="4" w:space="0"/>
              <w:left w:val="single" w:color="000000" w:sz="4" w:space="0"/>
              <w:bottom w:val="single" w:color="000000" w:sz="4" w:space="0"/>
              <w:right w:val="single" w:color="000000" w:sz="4" w:space="0"/>
            </w:tcBorders>
            <w:noWrap/>
            <w:vAlign w:val="center"/>
          </w:tcPr>
          <w:p w14:paraId="1F7B47C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一般</w:t>
            </w: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0113611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许梦瑶</w:t>
            </w:r>
          </w:p>
        </w:tc>
        <w:tc>
          <w:tcPr>
            <w:tcW w:w="2010" w:type="dxa"/>
            <w:tcBorders>
              <w:top w:val="single" w:color="000000" w:sz="4" w:space="0"/>
              <w:left w:val="single" w:color="000000" w:sz="4" w:space="0"/>
              <w:bottom w:val="single" w:color="000000" w:sz="4" w:space="0"/>
              <w:right w:val="single" w:color="000000" w:sz="4" w:space="0"/>
            </w:tcBorders>
            <w:noWrap/>
            <w:vAlign w:val="center"/>
          </w:tcPr>
          <w:p w14:paraId="47FD5BF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合格</w:t>
            </w:r>
          </w:p>
        </w:tc>
      </w:tr>
      <w:tr w14:paraId="66E01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953" w:type="dxa"/>
            <w:tcBorders>
              <w:top w:val="single" w:color="000000" w:sz="4" w:space="0"/>
              <w:left w:val="single" w:color="000000" w:sz="4" w:space="0"/>
              <w:bottom w:val="single" w:color="000000" w:sz="4" w:space="0"/>
              <w:right w:val="single" w:color="000000" w:sz="4" w:space="0"/>
            </w:tcBorders>
            <w:noWrap/>
            <w:vAlign w:val="center"/>
          </w:tcPr>
          <w:p w14:paraId="5150897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12</w:t>
            </w:r>
          </w:p>
        </w:tc>
        <w:tc>
          <w:tcPr>
            <w:tcW w:w="7532" w:type="dxa"/>
            <w:tcBorders>
              <w:top w:val="single" w:color="000000" w:sz="4" w:space="0"/>
              <w:left w:val="single" w:color="000000" w:sz="4" w:space="0"/>
              <w:bottom w:val="single" w:color="000000" w:sz="4" w:space="0"/>
              <w:right w:val="single" w:color="000000" w:sz="4" w:space="0"/>
            </w:tcBorders>
            <w:noWrap w:val="0"/>
            <w:vAlign w:val="center"/>
          </w:tcPr>
          <w:p w14:paraId="38DB2B1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文化数字化战略下殷商文化基因谱系构建与活态传承策略研究</w:t>
            </w:r>
          </w:p>
        </w:tc>
        <w:tc>
          <w:tcPr>
            <w:tcW w:w="1981" w:type="dxa"/>
            <w:tcBorders>
              <w:top w:val="single" w:color="000000" w:sz="4" w:space="0"/>
              <w:left w:val="single" w:color="000000" w:sz="4" w:space="0"/>
              <w:bottom w:val="single" w:color="000000" w:sz="4" w:space="0"/>
              <w:right w:val="single" w:color="000000" w:sz="4" w:space="0"/>
            </w:tcBorders>
            <w:noWrap/>
            <w:vAlign w:val="center"/>
          </w:tcPr>
          <w:p w14:paraId="4AF7695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一般</w:t>
            </w: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2C70820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宋亚培</w:t>
            </w:r>
          </w:p>
        </w:tc>
        <w:tc>
          <w:tcPr>
            <w:tcW w:w="2010" w:type="dxa"/>
            <w:tcBorders>
              <w:top w:val="single" w:color="000000" w:sz="4" w:space="0"/>
              <w:left w:val="single" w:color="000000" w:sz="4" w:space="0"/>
              <w:bottom w:val="single" w:color="000000" w:sz="4" w:space="0"/>
              <w:right w:val="single" w:color="000000" w:sz="4" w:space="0"/>
            </w:tcBorders>
            <w:noWrap/>
            <w:vAlign w:val="center"/>
          </w:tcPr>
          <w:p w14:paraId="11DB388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合格</w:t>
            </w:r>
          </w:p>
        </w:tc>
      </w:tr>
      <w:tr w14:paraId="70D09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953" w:type="dxa"/>
            <w:tcBorders>
              <w:top w:val="single" w:color="000000" w:sz="4" w:space="0"/>
              <w:left w:val="single" w:color="000000" w:sz="4" w:space="0"/>
              <w:bottom w:val="single" w:color="000000" w:sz="4" w:space="0"/>
              <w:right w:val="single" w:color="000000" w:sz="4" w:space="0"/>
            </w:tcBorders>
            <w:noWrap/>
            <w:vAlign w:val="center"/>
          </w:tcPr>
          <w:p w14:paraId="24243E4F">
            <w:pPr>
              <w:keepNext w:val="0"/>
              <w:keepLines w:val="0"/>
              <w:widowControl/>
              <w:suppressLineNumbers w:val="0"/>
              <w:spacing w:line="240" w:lineRule="auto"/>
              <w:jc w:val="center"/>
              <w:textAlignment w:val="center"/>
              <w:rPr>
                <w:rFonts w:hint="eastAsia" w:ascii="黑体" w:hAnsi="黑体" w:eastAsia="黑体" w:cs="黑体"/>
                <w:b w:val="0"/>
                <w:bCs w:val="0"/>
                <w:i w:val="0"/>
                <w:iCs w:val="0"/>
                <w:color w:val="000000"/>
                <w:kern w:val="2"/>
                <w:sz w:val="28"/>
                <w:szCs w:val="28"/>
                <w:u w:val="none"/>
                <w:lang w:val="en-US" w:eastAsia="zh-CN" w:bidi="ar-SA"/>
              </w:rPr>
            </w:pPr>
            <w:r>
              <w:rPr>
                <w:rFonts w:hint="eastAsia" w:ascii="黑体" w:hAnsi="黑体" w:eastAsia="黑体" w:cs="黑体"/>
                <w:b w:val="0"/>
                <w:bCs w:val="0"/>
                <w:i w:val="0"/>
                <w:iCs w:val="0"/>
                <w:color w:val="000000"/>
                <w:kern w:val="0"/>
                <w:sz w:val="28"/>
                <w:szCs w:val="28"/>
                <w:u w:val="none"/>
                <w:lang w:val="en-US" w:eastAsia="zh-CN" w:bidi="ar"/>
              </w:rPr>
              <w:t>序号</w:t>
            </w:r>
          </w:p>
        </w:tc>
        <w:tc>
          <w:tcPr>
            <w:tcW w:w="7532" w:type="dxa"/>
            <w:tcBorders>
              <w:top w:val="single" w:color="000000" w:sz="4" w:space="0"/>
              <w:left w:val="single" w:color="000000" w:sz="4" w:space="0"/>
              <w:bottom w:val="single" w:color="000000" w:sz="4" w:space="0"/>
              <w:right w:val="single" w:color="000000" w:sz="4" w:space="0"/>
            </w:tcBorders>
            <w:noWrap w:val="0"/>
            <w:vAlign w:val="center"/>
          </w:tcPr>
          <w:p w14:paraId="5D8739B9">
            <w:pPr>
              <w:keepNext w:val="0"/>
              <w:keepLines w:val="0"/>
              <w:widowControl/>
              <w:suppressLineNumbers w:val="0"/>
              <w:spacing w:line="240" w:lineRule="auto"/>
              <w:jc w:val="center"/>
              <w:textAlignment w:val="center"/>
              <w:rPr>
                <w:rFonts w:hint="eastAsia" w:ascii="黑体" w:hAnsi="黑体" w:eastAsia="黑体" w:cs="黑体"/>
                <w:b w:val="0"/>
                <w:bCs w:val="0"/>
                <w:i w:val="0"/>
                <w:iCs w:val="0"/>
                <w:color w:val="000000"/>
                <w:kern w:val="2"/>
                <w:sz w:val="28"/>
                <w:szCs w:val="28"/>
                <w:u w:val="none"/>
                <w:lang w:val="en-US" w:eastAsia="zh-CN" w:bidi="ar-SA"/>
              </w:rPr>
            </w:pPr>
            <w:r>
              <w:rPr>
                <w:rFonts w:hint="eastAsia" w:ascii="黑体" w:hAnsi="黑体" w:eastAsia="黑体" w:cs="黑体"/>
                <w:b w:val="0"/>
                <w:bCs w:val="0"/>
                <w:i w:val="0"/>
                <w:iCs w:val="0"/>
                <w:color w:val="000000"/>
                <w:kern w:val="0"/>
                <w:sz w:val="28"/>
                <w:szCs w:val="28"/>
                <w:u w:val="none"/>
                <w:lang w:val="en-US" w:eastAsia="zh-CN" w:bidi="ar"/>
              </w:rPr>
              <w:t>项目名称</w:t>
            </w:r>
          </w:p>
        </w:tc>
        <w:tc>
          <w:tcPr>
            <w:tcW w:w="1981" w:type="dxa"/>
            <w:tcBorders>
              <w:top w:val="single" w:color="000000" w:sz="4" w:space="0"/>
              <w:left w:val="single" w:color="000000" w:sz="4" w:space="0"/>
              <w:bottom w:val="single" w:color="000000" w:sz="4" w:space="0"/>
              <w:right w:val="single" w:color="000000" w:sz="4" w:space="0"/>
            </w:tcBorders>
            <w:noWrap/>
            <w:vAlign w:val="center"/>
          </w:tcPr>
          <w:p w14:paraId="73D8331D">
            <w:pPr>
              <w:keepNext w:val="0"/>
              <w:keepLines w:val="0"/>
              <w:widowControl/>
              <w:suppressLineNumbers w:val="0"/>
              <w:spacing w:line="240" w:lineRule="auto"/>
              <w:jc w:val="center"/>
              <w:textAlignment w:val="center"/>
              <w:rPr>
                <w:rFonts w:hint="eastAsia" w:ascii="黑体" w:hAnsi="黑体" w:eastAsia="黑体" w:cs="黑体"/>
                <w:b w:val="0"/>
                <w:bCs w:val="0"/>
                <w:i w:val="0"/>
                <w:iCs w:val="0"/>
                <w:color w:val="000000"/>
                <w:kern w:val="2"/>
                <w:sz w:val="28"/>
                <w:szCs w:val="28"/>
                <w:u w:val="none"/>
                <w:lang w:val="en-US" w:eastAsia="zh-CN" w:bidi="ar-SA"/>
              </w:rPr>
            </w:pPr>
            <w:r>
              <w:rPr>
                <w:rFonts w:hint="eastAsia" w:ascii="黑体" w:hAnsi="黑体" w:eastAsia="黑体" w:cs="黑体"/>
                <w:b w:val="0"/>
                <w:bCs w:val="0"/>
                <w:i w:val="0"/>
                <w:iCs w:val="0"/>
                <w:color w:val="000000"/>
                <w:kern w:val="0"/>
                <w:sz w:val="28"/>
                <w:szCs w:val="28"/>
                <w:u w:val="none"/>
                <w:lang w:val="en-US" w:eastAsia="zh-CN" w:bidi="ar"/>
              </w:rPr>
              <w:t>立项等级</w:t>
            </w: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1A2C1D0B">
            <w:pPr>
              <w:keepNext w:val="0"/>
              <w:keepLines w:val="0"/>
              <w:widowControl/>
              <w:suppressLineNumbers w:val="0"/>
              <w:spacing w:line="240" w:lineRule="auto"/>
              <w:jc w:val="center"/>
              <w:textAlignment w:val="center"/>
              <w:rPr>
                <w:rFonts w:hint="eastAsia" w:ascii="黑体" w:hAnsi="黑体" w:eastAsia="黑体" w:cs="黑体"/>
                <w:b w:val="0"/>
                <w:bCs w:val="0"/>
                <w:i w:val="0"/>
                <w:iCs w:val="0"/>
                <w:color w:val="000000"/>
                <w:kern w:val="2"/>
                <w:sz w:val="28"/>
                <w:szCs w:val="28"/>
                <w:u w:val="none"/>
                <w:lang w:val="en-US" w:eastAsia="zh-CN" w:bidi="ar-SA"/>
              </w:rPr>
            </w:pPr>
            <w:r>
              <w:rPr>
                <w:rFonts w:hint="eastAsia" w:ascii="黑体" w:hAnsi="黑体" w:eastAsia="黑体" w:cs="黑体"/>
                <w:b w:val="0"/>
                <w:bCs w:val="0"/>
                <w:i w:val="0"/>
                <w:iCs w:val="0"/>
                <w:color w:val="000000"/>
                <w:kern w:val="0"/>
                <w:sz w:val="28"/>
                <w:szCs w:val="28"/>
                <w:u w:val="none"/>
                <w:lang w:val="en-US" w:eastAsia="zh-CN" w:bidi="ar"/>
              </w:rPr>
              <w:t>主持人</w:t>
            </w:r>
          </w:p>
        </w:tc>
        <w:tc>
          <w:tcPr>
            <w:tcW w:w="2010" w:type="dxa"/>
            <w:tcBorders>
              <w:top w:val="single" w:color="000000" w:sz="4" w:space="0"/>
              <w:left w:val="single" w:color="000000" w:sz="4" w:space="0"/>
              <w:bottom w:val="single" w:color="000000" w:sz="4" w:space="0"/>
              <w:right w:val="single" w:color="000000" w:sz="4" w:space="0"/>
            </w:tcBorders>
            <w:noWrap/>
            <w:vAlign w:val="center"/>
          </w:tcPr>
          <w:p w14:paraId="7CD66916">
            <w:pPr>
              <w:keepNext w:val="0"/>
              <w:keepLines w:val="0"/>
              <w:widowControl/>
              <w:suppressLineNumbers w:val="0"/>
              <w:spacing w:line="240" w:lineRule="auto"/>
              <w:jc w:val="center"/>
              <w:textAlignment w:val="center"/>
              <w:rPr>
                <w:rFonts w:hint="eastAsia" w:ascii="黑体" w:hAnsi="黑体" w:eastAsia="黑体" w:cs="黑体"/>
                <w:b w:val="0"/>
                <w:bCs w:val="0"/>
                <w:i w:val="0"/>
                <w:iCs w:val="0"/>
                <w:color w:val="000000"/>
                <w:kern w:val="2"/>
                <w:sz w:val="28"/>
                <w:szCs w:val="28"/>
                <w:u w:val="none"/>
                <w:lang w:val="en-US" w:eastAsia="zh-CN" w:bidi="ar-SA"/>
              </w:rPr>
            </w:pPr>
            <w:r>
              <w:rPr>
                <w:rFonts w:hint="eastAsia" w:ascii="黑体" w:hAnsi="黑体" w:eastAsia="黑体" w:cs="黑体"/>
                <w:b w:val="0"/>
                <w:bCs w:val="0"/>
                <w:i w:val="0"/>
                <w:iCs w:val="0"/>
                <w:color w:val="000000"/>
                <w:kern w:val="0"/>
                <w:sz w:val="28"/>
                <w:szCs w:val="28"/>
                <w:u w:val="none"/>
                <w:lang w:val="en-US" w:eastAsia="zh-CN" w:bidi="ar"/>
              </w:rPr>
              <w:t>结项等级</w:t>
            </w:r>
          </w:p>
        </w:tc>
      </w:tr>
      <w:tr w14:paraId="16755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953" w:type="dxa"/>
            <w:tcBorders>
              <w:top w:val="single" w:color="000000" w:sz="4" w:space="0"/>
              <w:left w:val="single" w:color="000000" w:sz="4" w:space="0"/>
              <w:bottom w:val="single" w:color="000000" w:sz="4" w:space="0"/>
              <w:right w:val="single" w:color="000000" w:sz="4" w:space="0"/>
            </w:tcBorders>
            <w:noWrap/>
            <w:vAlign w:val="center"/>
          </w:tcPr>
          <w:p w14:paraId="04489CE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13</w:t>
            </w:r>
          </w:p>
        </w:tc>
        <w:tc>
          <w:tcPr>
            <w:tcW w:w="7532" w:type="dxa"/>
            <w:tcBorders>
              <w:top w:val="single" w:color="000000" w:sz="4" w:space="0"/>
              <w:left w:val="single" w:color="000000" w:sz="4" w:space="0"/>
              <w:bottom w:val="single" w:color="000000" w:sz="4" w:space="0"/>
              <w:right w:val="single" w:color="000000" w:sz="4" w:space="0"/>
            </w:tcBorders>
            <w:noWrap w:val="0"/>
            <w:vAlign w:val="center"/>
          </w:tcPr>
          <w:p w14:paraId="6184D47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乡村振兴战略背景下产业转型与富民路径耦合机制研究</w:t>
            </w:r>
          </w:p>
        </w:tc>
        <w:tc>
          <w:tcPr>
            <w:tcW w:w="1981" w:type="dxa"/>
            <w:tcBorders>
              <w:top w:val="single" w:color="000000" w:sz="4" w:space="0"/>
              <w:left w:val="single" w:color="000000" w:sz="4" w:space="0"/>
              <w:bottom w:val="single" w:color="000000" w:sz="4" w:space="0"/>
              <w:right w:val="single" w:color="000000" w:sz="4" w:space="0"/>
            </w:tcBorders>
            <w:noWrap/>
            <w:vAlign w:val="center"/>
          </w:tcPr>
          <w:p w14:paraId="71F3EA0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一般</w:t>
            </w: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03EA817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兰朋朋</w:t>
            </w:r>
          </w:p>
        </w:tc>
        <w:tc>
          <w:tcPr>
            <w:tcW w:w="2010" w:type="dxa"/>
            <w:tcBorders>
              <w:top w:val="single" w:color="000000" w:sz="4" w:space="0"/>
              <w:left w:val="single" w:color="000000" w:sz="4" w:space="0"/>
              <w:bottom w:val="single" w:color="000000" w:sz="4" w:space="0"/>
              <w:right w:val="single" w:color="000000" w:sz="4" w:space="0"/>
            </w:tcBorders>
            <w:noWrap/>
            <w:vAlign w:val="center"/>
          </w:tcPr>
          <w:p w14:paraId="59FECBA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合格</w:t>
            </w:r>
          </w:p>
        </w:tc>
      </w:tr>
      <w:tr w14:paraId="59F18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953" w:type="dxa"/>
            <w:tcBorders>
              <w:top w:val="single" w:color="000000" w:sz="4" w:space="0"/>
              <w:left w:val="single" w:color="000000" w:sz="4" w:space="0"/>
              <w:bottom w:val="single" w:color="000000" w:sz="4" w:space="0"/>
              <w:right w:val="single" w:color="000000" w:sz="4" w:space="0"/>
            </w:tcBorders>
            <w:noWrap/>
            <w:vAlign w:val="center"/>
          </w:tcPr>
          <w:p w14:paraId="3C452C4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14</w:t>
            </w:r>
          </w:p>
        </w:tc>
        <w:tc>
          <w:tcPr>
            <w:tcW w:w="7532" w:type="dxa"/>
            <w:tcBorders>
              <w:top w:val="single" w:color="000000" w:sz="4" w:space="0"/>
              <w:left w:val="single" w:color="000000" w:sz="4" w:space="0"/>
              <w:bottom w:val="single" w:color="000000" w:sz="4" w:space="0"/>
              <w:right w:val="single" w:color="000000" w:sz="4" w:space="0"/>
            </w:tcBorders>
            <w:noWrap w:val="0"/>
            <w:vAlign w:val="center"/>
          </w:tcPr>
          <w:p w14:paraId="72DD385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乡村振兴战略背景下产业转型与富民路径耦合机制研究</w:t>
            </w:r>
          </w:p>
        </w:tc>
        <w:tc>
          <w:tcPr>
            <w:tcW w:w="1981" w:type="dxa"/>
            <w:tcBorders>
              <w:top w:val="single" w:color="000000" w:sz="4" w:space="0"/>
              <w:left w:val="single" w:color="000000" w:sz="4" w:space="0"/>
              <w:bottom w:val="single" w:color="000000" w:sz="4" w:space="0"/>
              <w:right w:val="single" w:color="000000" w:sz="4" w:space="0"/>
            </w:tcBorders>
            <w:noWrap/>
            <w:vAlign w:val="center"/>
          </w:tcPr>
          <w:p w14:paraId="6E99660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一般</w:t>
            </w: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61FFC10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侯鹏</w:t>
            </w:r>
          </w:p>
        </w:tc>
        <w:tc>
          <w:tcPr>
            <w:tcW w:w="2010" w:type="dxa"/>
            <w:tcBorders>
              <w:top w:val="single" w:color="000000" w:sz="4" w:space="0"/>
              <w:left w:val="single" w:color="000000" w:sz="4" w:space="0"/>
              <w:bottom w:val="single" w:color="000000" w:sz="4" w:space="0"/>
              <w:right w:val="single" w:color="000000" w:sz="4" w:space="0"/>
            </w:tcBorders>
            <w:noWrap/>
            <w:vAlign w:val="center"/>
          </w:tcPr>
          <w:p w14:paraId="4FA84A0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合格</w:t>
            </w:r>
          </w:p>
        </w:tc>
      </w:tr>
      <w:tr w14:paraId="097A9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953" w:type="dxa"/>
            <w:tcBorders>
              <w:top w:val="single" w:color="000000" w:sz="4" w:space="0"/>
              <w:left w:val="single" w:color="000000" w:sz="4" w:space="0"/>
              <w:bottom w:val="single" w:color="000000" w:sz="4" w:space="0"/>
              <w:right w:val="single" w:color="000000" w:sz="4" w:space="0"/>
            </w:tcBorders>
            <w:noWrap/>
            <w:vAlign w:val="center"/>
          </w:tcPr>
          <w:p w14:paraId="0476CAE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15</w:t>
            </w:r>
          </w:p>
        </w:tc>
        <w:tc>
          <w:tcPr>
            <w:tcW w:w="7532" w:type="dxa"/>
            <w:tcBorders>
              <w:top w:val="single" w:color="000000" w:sz="4" w:space="0"/>
              <w:left w:val="single" w:color="000000" w:sz="4" w:space="0"/>
              <w:bottom w:val="single" w:color="000000" w:sz="4" w:space="0"/>
              <w:right w:val="single" w:color="000000" w:sz="4" w:space="0"/>
            </w:tcBorders>
            <w:noWrap w:val="0"/>
            <w:vAlign w:val="center"/>
          </w:tcPr>
          <w:p w14:paraId="0871246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基于图像识别的建筑工程漏水病害诊治研究</w:t>
            </w:r>
          </w:p>
        </w:tc>
        <w:tc>
          <w:tcPr>
            <w:tcW w:w="1981" w:type="dxa"/>
            <w:tcBorders>
              <w:top w:val="single" w:color="000000" w:sz="4" w:space="0"/>
              <w:left w:val="single" w:color="000000" w:sz="4" w:space="0"/>
              <w:bottom w:val="single" w:color="000000" w:sz="4" w:space="0"/>
              <w:right w:val="single" w:color="000000" w:sz="4" w:space="0"/>
            </w:tcBorders>
            <w:noWrap/>
            <w:vAlign w:val="center"/>
          </w:tcPr>
          <w:p w14:paraId="74E2978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一般</w:t>
            </w: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7C81828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秦诗凡</w:t>
            </w:r>
          </w:p>
        </w:tc>
        <w:tc>
          <w:tcPr>
            <w:tcW w:w="2010" w:type="dxa"/>
            <w:tcBorders>
              <w:top w:val="single" w:color="000000" w:sz="4" w:space="0"/>
              <w:left w:val="single" w:color="000000" w:sz="4" w:space="0"/>
              <w:bottom w:val="single" w:color="000000" w:sz="4" w:space="0"/>
              <w:right w:val="single" w:color="000000" w:sz="4" w:space="0"/>
            </w:tcBorders>
            <w:noWrap/>
            <w:vAlign w:val="center"/>
          </w:tcPr>
          <w:p w14:paraId="77A59A4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合格</w:t>
            </w:r>
          </w:p>
        </w:tc>
      </w:tr>
      <w:tr w14:paraId="10A43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953" w:type="dxa"/>
            <w:tcBorders>
              <w:top w:val="single" w:color="000000" w:sz="4" w:space="0"/>
              <w:left w:val="single" w:color="000000" w:sz="4" w:space="0"/>
              <w:bottom w:val="single" w:color="000000" w:sz="4" w:space="0"/>
              <w:right w:val="single" w:color="000000" w:sz="4" w:space="0"/>
            </w:tcBorders>
            <w:noWrap/>
            <w:vAlign w:val="center"/>
          </w:tcPr>
          <w:p w14:paraId="1D48C91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16</w:t>
            </w:r>
          </w:p>
        </w:tc>
        <w:tc>
          <w:tcPr>
            <w:tcW w:w="7532" w:type="dxa"/>
            <w:tcBorders>
              <w:top w:val="single" w:color="000000" w:sz="4" w:space="0"/>
              <w:left w:val="single" w:color="000000" w:sz="4" w:space="0"/>
              <w:bottom w:val="single" w:color="000000" w:sz="4" w:space="0"/>
              <w:right w:val="single" w:color="000000" w:sz="4" w:space="0"/>
            </w:tcBorders>
            <w:noWrap w:val="0"/>
            <w:vAlign w:val="center"/>
          </w:tcPr>
          <w:p w14:paraId="2C67B04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基于深度学习的AI教学助手系统研究</w:t>
            </w:r>
          </w:p>
        </w:tc>
        <w:tc>
          <w:tcPr>
            <w:tcW w:w="1981" w:type="dxa"/>
            <w:tcBorders>
              <w:top w:val="single" w:color="000000" w:sz="4" w:space="0"/>
              <w:left w:val="single" w:color="000000" w:sz="4" w:space="0"/>
              <w:bottom w:val="single" w:color="000000" w:sz="4" w:space="0"/>
              <w:right w:val="single" w:color="000000" w:sz="4" w:space="0"/>
            </w:tcBorders>
            <w:noWrap/>
            <w:vAlign w:val="center"/>
          </w:tcPr>
          <w:p w14:paraId="29CB57F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孵化</w:t>
            </w: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1BE459D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屈天舒</w:t>
            </w:r>
          </w:p>
        </w:tc>
        <w:tc>
          <w:tcPr>
            <w:tcW w:w="2010" w:type="dxa"/>
            <w:tcBorders>
              <w:top w:val="single" w:color="000000" w:sz="4" w:space="0"/>
              <w:left w:val="single" w:color="000000" w:sz="4" w:space="0"/>
              <w:bottom w:val="single" w:color="000000" w:sz="4" w:space="0"/>
              <w:right w:val="single" w:color="000000" w:sz="4" w:space="0"/>
            </w:tcBorders>
            <w:noWrap/>
            <w:vAlign w:val="center"/>
          </w:tcPr>
          <w:p w14:paraId="3EE5D50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合格</w:t>
            </w:r>
          </w:p>
        </w:tc>
      </w:tr>
      <w:tr w14:paraId="7B796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953" w:type="dxa"/>
            <w:tcBorders>
              <w:top w:val="single" w:color="000000" w:sz="4" w:space="0"/>
              <w:left w:val="single" w:color="000000" w:sz="4" w:space="0"/>
              <w:bottom w:val="single" w:color="000000" w:sz="4" w:space="0"/>
              <w:right w:val="single" w:color="000000" w:sz="4" w:space="0"/>
            </w:tcBorders>
            <w:noWrap/>
            <w:vAlign w:val="center"/>
          </w:tcPr>
          <w:p w14:paraId="5F56638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17</w:t>
            </w:r>
          </w:p>
        </w:tc>
        <w:tc>
          <w:tcPr>
            <w:tcW w:w="7532" w:type="dxa"/>
            <w:tcBorders>
              <w:top w:val="single" w:color="000000" w:sz="4" w:space="0"/>
              <w:left w:val="single" w:color="000000" w:sz="4" w:space="0"/>
              <w:bottom w:val="single" w:color="000000" w:sz="4" w:space="0"/>
              <w:right w:val="single" w:color="000000" w:sz="4" w:space="0"/>
            </w:tcBorders>
            <w:noWrap w:val="0"/>
            <w:vAlign w:val="center"/>
          </w:tcPr>
          <w:p w14:paraId="135A2AE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河南培育和发展新质生产力路径研究</w:t>
            </w:r>
          </w:p>
        </w:tc>
        <w:tc>
          <w:tcPr>
            <w:tcW w:w="1981" w:type="dxa"/>
            <w:tcBorders>
              <w:top w:val="single" w:color="000000" w:sz="4" w:space="0"/>
              <w:left w:val="single" w:color="000000" w:sz="4" w:space="0"/>
              <w:bottom w:val="single" w:color="000000" w:sz="4" w:space="0"/>
              <w:right w:val="single" w:color="000000" w:sz="4" w:space="0"/>
            </w:tcBorders>
            <w:noWrap/>
            <w:vAlign w:val="center"/>
          </w:tcPr>
          <w:p w14:paraId="62A0CE1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孵化</w:t>
            </w: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10A39FA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吕亚楠</w:t>
            </w:r>
          </w:p>
        </w:tc>
        <w:tc>
          <w:tcPr>
            <w:tcW w:w="2010" w:type="dxa"/>
            <w:tcBorders>
              <w:top w:val="single" w:color="000000" w:sz="4" w:space="0"/>
              <w:left w:val="single" w:color="000000" w:sz="4" w:space="0"/>
              <w:bottom w:val="single" w:color="000000" w:sz="4" w:space="0"/>
              <w:right w:val="single" w:color="000000" w:sz="4" w:space="0"/>
            </w:tcBorders>
            <w:noWrap/>
            <w:vAlign w:val="center"/>
          </w:tcPr>
          <w:p w14:paraId="5E1F207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合格</w:t>
            </w:r>
          </w:p>
        </w:tc>
      </w:tr>
      <w:tr w14:paraId="0ED17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953" w:type="dxa"/>
            <w:tcBorders>
              <w:top w:val="single" w:color="000000" w:sz="4" w:space="0"/>
              <w:left w:val="single" w:color="000000" w:sz="4" w:space="0"/>
              <w:bottom w:val="single" w:color="000000" w:sz="4" w:space="0"/>
              <w:right w:val="single" w:color="000000" w:sz="4" w:space="0"/>
            </w:tcBorders>
            <w:noWrap/>
            <w:vAlign w:val="center"/>
          </w:tcPr>
          <w:p w14:paraId="2E92E1B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18</w:t>
            </w:r>
          </w:p>
        </w:tc>
        <w:tc>
          <w:tcPr>
            <w:tcW w:w="7532" w:type="dxa"/>
            <w:tcBorders>
              <w:top w:val="single" w:color="000000" w:sz="4" w:space="0"/>
              <w:left w:val="single" w:color="000000" w:sz="4" w:space="0"/>
              <w:bottom w:val="single" w:color="000000" w:sz="4" w:space="0"/>
              <w:right w:val="single" w:color="000000" w:sz="4" w:space="0"/>
            </w:tcBorders>
            <w:noWrap w:val="0"/>
            <w:vAlign w:val="center"/>
          </w:tcPr>
          <w:p w14:paraId="62986FF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书院制模式下民办高校焦裕禄精神融入实践路径研究——以郑州工商学院为例</w:t>
            </w:r>
          </w:p>
        </w:tc>
        <w:tc>
          <w:tcPr>
            <w:tcW w:w="1981" w:type="dxa"/>
            <w:tcBorders>
              <w:top w:val="single" w:color="000000" w:sz="4" w:space="0"/>
              <w:left w:val="single" w:color="000000" w:sz="4" w:space="0"/>
              <w:bottom w:val="single" w:color="000000" w:sz="4" w:space="0"/>
              <w:right w:val="single" w:color="000000" w:sz="4" w:space="0"/>
            </w:tcBorders>
            <w:noWrap/>
            <w:vAlign w:val="center"/>
          </w:tcPr>
          <w:p w14:paraId="14362FA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一般</w:t>
            </w: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16F03EB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孔新亚</w:t>
            </w:r>
          </w:p>
        </w:tc>
        <w:tc>
          <w:tcPr>
            <w:tcW w:w="2010" w:type="dxa"/>
            <w:tcBorders>
              <w:top w:val="single" w:color="000000" w:sz="4" w:space="0"/>
              <w:left w:val="single" w:color="000000" w:sz="4" w:space="0"/>
              <w:bottom w:val="single" w:color="000000" w:sz="4" w:space="0"/>
              <w:right w:val="single" w:color="000000" w:sz="4" w:space="0"/>
            </w:tcBorders>
            <w:noWrap/>
            <w:vAlign w:val="center"/>
          </w:tcPr>
          <w:p w14:paraId="4655883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合格</w:t>
            </w:r>
          </w:p>
        </w:tc>
      </w:tr>
      <w:tr w14:paraId="694B4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953" w:type="dxa"/>
            <w:tcBorders>
              <w:top w:val="single" w:color="000000" w:sz="4" w:space="0"/>
              <w:left w:val="single" w:color="000000" w:sz="4" w:space="0"/>
              <w:bottom w:val="single" w:color="000000" w:sz="4" w:space="0"/>
              <w:right w:val="single" w:color="000000" w:sz="4" w:space="0"/>
            </w:tcBorders>
            <w:noWrap/>
            <w:vAlign w:val="center"/>
          </w:tcPr>
          <w:p w14:paraId="009E45AA">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19</w:t>
            </w:r>
          </w:p>
        </w:tc>
        <w:tc>
          <w:tcPr>
            <w:tcW w:w="7532" w:type="dxa"/>
            <w:tcBorders>
              <w:top w:val="single" w:color="000000" w:sz="4" w:space="0"/>
              <w:left w:val="single" w:color="000000" w:sz="4" w:space="0"/>
              <w:bottom w:val="single" w:color="000000" w:sz="4" w:space="0"/>
              <w:right w:val="single" w:color="000000" w:sz="4" w:space="0"/>
            </w:tcBorders>
            <w:noWrap w:val="0"/>
            <w:vAlign w:val="center"/>
          </w:tcPr>
          <w:p w14:paraId="0867106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基于大数据分析的高校网络舆情传播路径研究</w:t>
            </w:r>
          </w:p>
        </w:tc>
        <w:tc>
          <w:tcPr>
            <w:tcW w:w="1981" w:type="dxa"/>
            <w:tcBorders>
              <w:top w:val="single" w:color="000000" w:sz="4" w:space="0"/>
              <w:left w:val="single" w:color="000000" w:sz="4" w:space="0"/>
              <w:bottom w:val="single" w:color="000000" w:sz="4" w:space="0"/>
              <w:right w:val="single" w:color="000000" w:sz="4" w:space="0"/>
            </w:tcBorders>
            <w:noWrap/>
            <w:vAlign w:val="center"/>
          </w:tcPr>
          <w:p w14:paraId="77A38B6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一般</w:t>
            </w: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5BEE61E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杨裴裴</w:t>
            </w:r>
          </w:p>
        </w:tc>
        <w:tc>
          <w:tcPr>
            <w:tcW w:w="2010" w:type="dxa"/>
            <w:tcBorders>
              <w:top w:val="single" w:color="000000" w:sz="4" w:space="0"/>
              <w:left w:val="single" w:color="000000" w:sz="4" w:space="0"/>
              <w:bottom w:val="single" w:color="000000" w:sz="4" w:space="0"/>
              <w:right w:val="single" w:color="000000" w:sz="4" w:space="0"/>
            </w:tcBorders>
            <w:noWrap/>
            <w:vAlign w:val="center"/>
          </w:tcPr>
          <w:p w14:paraId="01D7453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合格</w:t>
            </w:r>
          </w:p>
        </w:tc>
      </w:tr>
      <w:tr w14:paraId="5CB7E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953" w:type="dxa"/>
            <w:tcBorders>
              <w:top w:val="single" w:color="000000" w:sz="4" w:space="0"/>
              <w:left w:val="single" w:color="000000" w:sz="4" w:space="0"/>
              <w:bottom w:val="single" w:color="000000" w:sz="4" w:space="0"/>
              <w:right w:val="single" w:color="000000" w:sz="4" w:space="0"/>
            </w:tcBorders>
            <w:noWrap/>
            <w:vAlign w:val="center"/>
          </w:tcPr>
          <w:p w14:paraId="74BC9E4B">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20</w:t>
            </w:r>
          </w:p>
        </w:tc>
        <w:tc>
          <w:tcPr>
            <w:tcW w:w="7532" w:type="dxa"/>
            <w:tcBorders>
              <w:top w:val="single" w:color="000000" w:sz="4" w:space="0"/>
              <w:left w:val="single" w:color="000000" w:sz="4" w:space="0"/>
              <w:bottom w:val="single" w:color="000000" w:sz="4" w:space="0"/>
              <w:right w:val="single" w:color="000000" w:sz="4" w:space="0"/>
            </w:tcBorders>
            <w:noWrap w:val="0"/>
            <w:vAlign w:val="center"/>
          </w:tcPr>
          <w:p w14:paraId="65B1268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“数字郑州”建设中的数字法治政府建设探索与研究</w:t>
            </w:r>
          </w:p>
        </w:tc>
        <w:tc>
          <w:tcPr>
            <w:tcW w:w="1981" w:type="dxa"/>
            <w:tcBorders>
              <w:top w:val="single" w:color="000000" w:sz="4" w:space="0"/>
              <w:left w:val="single" w:color="000000" w:sz="4" w:space="0"/>
              <w:bottom w:val="single" w:color="000000" w:sz="4" w:space="0"/>
              <w:right w:val="single" w:color="000000" w:sz="4" w:space="0"/>
            </w:tcBorders>
            <w:noWrap/>
            <w:vAlign w:val="center"/>
          </w:tcPr>
          <w:p w14:paraId="598B0E7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一般</w:t>
            </w: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100A06F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胡芳</w:t>
            </w:r>
          </w:p>
        </w:tc>
        <w:tc>
          <w:tcPr>
            <w:tcW w:w="2010" w:type="dxa"/>
            <w:tcBorders>
              <w:top w:val="single" w:color="000000" w:sz="4" w:space="0"/>
              <w:left w:val="single" w:color="000000" w:sz="4" w:space="0"/>
              <w:bottom w:val="single" w:color="000000" w:sz="4" w:space="0"/>
              <w:right w:val="single" w:color="000000" w:sz="4" w:space="0"/>
            </w:tcBorders>
            <w:noWrap/>
            <w:vAlign w:val="center"/>
          </w:tcPr>
          <w:p w14:paraId="1D1A31E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合格</w:t>
            </w:r>
          </w:p>
        </w:tc>
      </w:tr>
      <w:tr w14:paraId="79F0D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953" w:type="dxa"/>
            <w:tcBorders>
              <w:top w:val="single" w:color="000000" w:sz="4" w:space="0"/>
              <w:left w:val="single" w:color="000000" w:sz="4" w:space="0"/>
              <w:bottom w:val="single" w:color="000000" w:sz="4" w:space="0"/>
              <w:right w:val="single" w:color="000000" w:sz="4" w:space="0"/>
            </w:tcBorders>
            <w:noWrap/>
            <w:vAlign w:val="center"/>
          </w:tcPr>
          <w:p w14:paraId="640D0731">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21</w:t>
            </w:r>
          </w:p>
        </w:tc>
        <w:tc>
          <w:tcPr>
            <w:tcW w:w="7532" w:type="dxa"/>
            <w:tcBorders>
              <w:top w:val="single" w:color="000000" w:sz="4" w:space="0"/>
              <w:left w:val="single" w:color="000000" w:sz="4" w:space="0"/>
              <w:bottom w:val="single" w:color="000000" w:sz="4" w:space="0"/>
              <w:right w:val="single" w:color="000000" w:sz="4" w:space="0"/>
            </w:tcBorders>
            <w:noWrap w:val="0"/>
            <w:vAlign w:val="center"/>
          </w:tcPr>
          <w:p w14:paraId="51E7B88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黄河流域县域碳收支核算与碳综合补偿类型分区研究</w:t>
            </w:r>
          </w:p>
        </w:tc>
        <w:tc>
          <w:tcPr>
            <w:tcW w:w="1981" w:type="dxa"/>
            <w:tcBorders>
              <w:top w:val="single" w:color="000000" w:sz="4" w:space="0"/>
              <w:left w:val="single" w:color="000000" w:sz="4" w:space="0"/>
              <w:bottom w:val="single" w:color="000000" w:sz="4" w:space="0"/>
              <w:right w:val="single" w:color="000000" w:sz="4" w:space="0"/>
            </w:tcBorders>
            <w:noWrap/>
            <w:vAlign w:val="center"/>
          </w:tcPr>
          <w:p w14:paraId="5AEFB7C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一般</w:t>
            </w: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774F878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魏晓娟</w:t>
            </w:r>
          </w:p>
        </w:tc>
        <w:tc>
          <w:tcPr>
            <w:tcW w:w="2010" w:type="dxa"/>
            <w:tcBorders>
              <w:top w:val="single" w:color="000000" w:sz="4" w:space="0"/>
              <w:left w:val="single" w:color="000000" w:sz="4" w:space="0"/>
              <w:bottom w:val="single" w:color="000000" w:sz="4" w:space="0"/>
              <w:right w:val="single" w:color="000000" w:sz="4" w:space="0"/>
            </w:tcBorders>
            <w:noWrap/>
            <w:vAlign w:val="center"/>
          </w:tcPr>
          <w:p w14:paraId="2C54A26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合格</w:t>
            </w:r>
          </w:p>
        </w:tc>
      </w:tr>
      <w:tr w14:paraId="03AFC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953" w:type="dxa"/>
            <w:tcBorders>
              <w:top w:val="single" w:color="000000" w:sz="4" w:space="0"/>
              <w:left w:val="single" w:color="000000" w:sz="4" w:space="0"/>
              <w:bottom w:val="single" w:color="000000" w:sz="4" w:space="0"/>
              <w:right w:val="single" w:color="000000" w:sz="4" w:space="0"/>
            </w:tcBorders>
            <w:noWrap/>
            <w:vAlign w:val="center"/>
          </w:tcPr>
          <w:p w14:paraId="6EDE0D2A">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22</w:t>
            </w:r>
          </w:p>
        </w:tc>
        <w:tc>
          <w:tcPr>
            <w:tcW w:w="7532" w:type="dxa"/>
            <w:tcBorders>
              <w:top w:val="single" w:color="000000" w:sz="4" w:space="0"/>
              <w:left w:val="single" w:color="000000" w:sz="4" w:space="0"/>
              <w:bottom w:val="single" w:color="000000" w:sz="4" w:space="0"/>
              <w:right w:val="single" w:color="000000" w:sz="4" w:space="0"/>
            </w:tcBorders>
            <w:noWrap w:val="0"/>
            <w:vAlign w:val="center"/>
          </w:tcPr>
          <w:p w14:paraId="67A0509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区域尺度石灰性农田土壤无机碳含量时空动态及其驱动机制研究</w:t>
            </w:r>
          </w:p>
        </w:tc>
        <w:tc>
          <w:tcPr>
            <w:tcW w:w="1981" w:type="dxa"/>
            <w:tcBorders>
              <w:top w:val="single" w:color="000000" w:sz="4" w:space="0"/>
              <w:left w:val="single" w:color="000000" w:sz="4" w:space="0"/>
              <w:bottom w:val="single" w:color="000000" w:sz="4" w:space="0"/>
              <w:right w:val="single" w:color="000000" w:sz="4" w:space="0"/>
            </w:tcBorders>
            <w:noWrap/>
            <w:vAlign w:val="center"/>
          </w:tcPr>
          <w:p w14:paraId="5852398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孵化</w:t>
            </w: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0C8304F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陈丽霞</w:t>
            </w:r>
          </w:p>
        </w:tc>
        <w:tc>
          <w:tcPr>
            <w:tcW w:w="2010" w:type="dxa"/>
            <w:tcBorders>
              <w:top w:val="single" w:color="000000" w:sz="4" w:space="0"/>
              <w:left w:val="single" w:color="000000" w:sz="4" w:space="0"/>
              <w:bottom w:val="single" w:color="000000" w:sz="4" w:space="0"/>
              <w:right w:val="single" w:color="000000" w:sz="4" w:space="0"/>
            </w:tcBorders>
            <w:noWrap/>
            <w:vAlign w:val="center"/>
          </w:tcPr>
          <w:p w14:paraId="6C5CC81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合格</w:t>
            </w:r>
          </w:p>
        </w:tc>
      </w:tr>
      <w:tr w14:paraId="4870E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953" w:type="dxa"/>
            <w:tcBorders>
              <w:top w:val="single" w:color="000000" w:sz="4" w:space="0"/>
              <w:left w:val="single" w:color="000000" w:sz="4" w:space="0"/>
              <w:bottom w:val="single" w:color="000000" w:sz="4" w:space="0"/>
              <w:right w:val="single" w:color="000000" w:sz="4" w:space="0"/>
            </w:tcBorders>
            <w:noWrap/>
            <w:vAlign w:val="center"/>
          </w:tcPr>
          <w:p w14:paraId="775CE818">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23</w:t>
            </w:r>
          </w:p>
        </w:tc>
        <w:tc>
          <w:tcPr>
            <w:tcW w:w="7532" w:type="dxa"/>
            <w:tcBorders>
              <w:top w:val="single" w:color="000000" w:sz="4" w:space="0"/>
              <w:left w:val="single" w:color="000000" w:sz="4" w:space="0"/>
              <w:bottom w:val="single" w:color="000000" w:sz="4" w:space="0"/>
              <w:right w:val="single" w:color="000000" w:sz="4" w:space="0"/>
            </w:tcBorders>
            <w:noWrap w:val="0"/>
            <w:vAlign w:val="center"/>
          </w:tcPr>
          <w:p w14:paraId="4B881A3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逆商视角下网络欺凌对青少年心理健康的影响及干预研究</w:t>
            </w:r>
          </w:p>
        </w:tc>
        <w:tc>
          <w:tcPr>
            <w:tcW w:w="1981" w:type="dxa"/>
            <w:tcBorders>
              <w:top w:val="single" w:color="000000" w:sz="4" w:space="0"/>
              <w:left w:val="single" w:color="000000" w:sz="4" w:space="0"/>
              <w:bottom w:val="single" w:color="000000" w:sz="4" w:space="0"/>
              <w:right w:val="single" w:color="000000" w:sz="4" w:space="0"/>
            </w:tcBorders>
            <w:noWrap/>
            <w:vAlign w:val="center"/>
          </w:tcPr>
          <w:p w14:paraId="07D2E23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一般</w:t>
            </w: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3BA64A0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王姝锐</w:t>
            </w:r>
          </w:p>
        </w:tc>
        <w:tc>
          <w:tcPr>
            <w:tcW w:w="2010" w:type="dxa"/>
            <w:tcBorders>
              <w:top w:val="single" w:color="000000" w:sz="4" w:space="0"/>
              <w:left w:val="single" w:color="000000" w:sz="4" w:space="0"/>
              <w:bottom w:val="single" w:color="000000" w:sz="4" w:space="0"/>
              <w:right w:val="single" w:color="000000" w:sz="4" w:space="0"/>
            </w:tcBorders>
            <w:noWrap/>
            <w:vAlign w:val="center"/>
          </w:tcPr>
          <w:p w14:paraId="39D96D5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合格</w:t>
            </w:r>
          </w:p>
        </w:tc>
      </w:tr>
      <w:tr w14:paraId="7EF3C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953" w:type="dxa"/>
            <w:tcBorders>
              <w:top w:val="single" w:color="000000" w:sz="4" w:space="0"/>
              <w:left w:val="single" w:color="000000" w:sz="4" w:space="0"/>
              <w:bottom w:val="single" w:color="000000" w:sz="4" w:space="0"/>
              <w:right w:val="single" w:color="000000" w:sz="4" w:space="0"/>
            </w:tcBorders>
            <w:noWrap/>
            <w:vAlign w:val="center"/>
          </w:tcPr>
          <w:p w14:paraId="0298757C">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24</w:t>
            </w:r>
          </w:p>
        </w:tc>
        <w:tc>
          <w:tcPr>
            <w:tcW w:w="7532" w:type="dxa"/>
            <w:tcBorders>
              <w:top w:val="single" w:color="000000" w:sz="4" w:space="0"/>
              <w:left w:val="single" w:color="000000" w:sz="4" w:space="0"/>
              <w:bottom w:val="single" w:color="000000" w:sz="4" w:space="0"/>
              <w:right w:val="single" w:color="000000" w:sz="4" w:space="0"/>
            </w:tcBorders>
            <w:noWrap w:val="0"/>
            <w:vAlign w:val="center"/>
          </w:tcPr>
          <w:p w14:paraId="261B8F0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新质生产力赋能乡村振兴的内在逻辑与实践路径研究</w:t>
            </w:r>
          </w:p>
        </w:tc>
        <w:tc>
          <w:tcPr>
            <w:tcW w:w="1981" w:type="dxa"/>
            <w:tcBorders>
              <w:top w:val="single" w:color="000000" w:sz="4" w:space="0"/>
              <w:left w:val="single" w:color="000000" w:sz="4" w:space="0"/>
              <w:bottom w:val="single" w:color="000000" w:sz="4" w:space="0"/>
              <w:right w:val="single" w:color="000000" w:sz="4" w:space="0"/>
            </w:tcBorders>
            <w:noWrap/>
            <w:vAlign w:val="center"/>
          </w:tcPr>
          <w:p w14:paraId="026FE67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孵化</w:t>
            </w: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2D3BD11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岳园园</w:t>
            </w:r>
          </w:p>
        </w:tc>
        <w:tc>
          <w:tcPr>
            <w:tcW w:w="2010" w:type="dxa"/>
            <w:tcBorders>
              <w:top w:val="single" w:color="000000" w:sz="4" w:space="0"/>
              <w:left w:val="single" w:color="000000" w:sz="4" w:space="0"/>
              <w:bottom w:val="single" w:color="000000" w:sz="4" w:space="0"/>
              <w:right w:val="single" w:color="000000" w:sz="4" w:space="0"/>
            </w:tcBorders>
            <w:noWrap/>
            <w:vAlign w:val="center"/>
          </w:tcPr>
          <w:p w14:paraId="0EB8738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合格</w:t>
            </w:r>
          </w:p>
        </w:tc>
      </w:tr>
      <w:tr w14:paraId="4FBE3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953" w:type="dxa"/>
            <w:tcBorders>
              <w:top w:val="single" w:color="000000" w:sz="4" w:space="0"/>
              <w:left w:val="single" w:color="000000" w:sz="4" w:space="0"/>
              <w:bottom w:val="single" w:color="000000" w:sz="4" w:space="0"/>
              <w:right w:val="single" w:color="000000" w:sz="4" w:space="0"/>
            </w:tcBorders>
            <w:noWrap/>
            <w:vAlign w:val="center"/>
          </w:tcPr>
          <w:p w14:paraId="3FBEBC46">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25</w:t>
            </w:r>
          </w:p>
        </w:tc>
        <w:tc>
          <w:tcPr>
            <w:tcW w:w="7532" w:type="dxa"/>
            <w:tcBorders>
              <w:top w:val="single" w:color="000000" w:sz="4" w:space="0"/>
              <w:left w:val="single" w:color="000000" w:sz="4" w:space="0"/>
              <w:bottom w:val="single" w:color="000000" w:sz="4" w:space="0"/>
              <w:right w:val="single" w:color="000000" w:sz="4" w:space="0"/>
            </w:tcBorders>
            <w:noWrap w:val="0"/>
            <w:vAlign w:val="center"/>
          </w:tcPr>
          <w:p w14:paraId="7E3E41B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中原传统文化视角下郑州市文旅文创融合发展研究</w:t>
            </w:r>
          </w:p>
        </w:tc>
        <w:tc>
          <w:tcPr>
            <w:tcW w:w="1981" w:type="dxa"/>
            <w:tcBorders>
              <w:top w:val="single" w:color="000000" w:sz="4" w:space="0"/>
              <w:left w:val="single" w:color="000000" w:sz="4" w:space="0"/>
              <w:bottom w:val="single" w:color="000000" w:sz="4" w:space="0"/>
              <w:right w:val="single" w:color="000000" w:sz="4" w:space="0"/>
            </w:tcBorders>
            <w:noWrap/>
            <w:vAlign w:val="center"/>
          </w:tcPr>
          <w:p w14:paraId="59011D4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孵化</w:t>
            </w: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47BB5B7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李锦帅</w:t>
            </w:r>
          </w:p>
        </w:tc>
        <w:tc>
          <w:tcPr>
            <w:tcW w:w="2010" w:type="dxa"/>
            <w:tcBorders>
              <w:top w:val="single" w:color="000000" w:sz="4" w:space="0"/>
              <w:left w:val="single" w:color="000000" w:sz="4" w:space="0"/>
              <w:bottom w:val="single" w:color="000000" w:sz="4" w:space="0"/>
              <w:right w:val="single" w:color="000000" w:sz="4" w:space="0"/>
            </w:tcBorders>
            <w:noWrap/>
            <w:vAlign w:val="center"/>
          </w:tcPr>
          <w:p w14:paraId="31351FC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合格</w:t>
            </w:r>
          </w:p>
        </w:tc>
      </w:tr>
      <w:tr w14:paraId="3E838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953" w:type="dxa"/>
            <w:tcBorders>
              <w:top w:val="single" w:color="000000" w:sz="4" w:space="0"/>
              <w:left w:val="single" w:color="000000" w:sz="4" w:space="0"/>
              <w:bottom w:val="single" w:color="000000" w:sz="4" w:space="0"/>
              <w:right w:val="single" w:color="000000" w:sz="4" w:space="0"/>
            </w:tcBorders>
            <w:noWrap/>
            <w:vAlign w:val="center"/>
          </w:tcPr>
          <w:p w14:paraId="1F040899">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26</w:t>
            </w:r>
          </w:p>
        </w:tc>
        <w:tc>
          <w:tcPr>
            <w:tcW w:w="7532" w:type="dxa"/>
            <w:tcBorders>
              <w:top w:val="single" w:color="000000" w:sz="4" w:space="0"/>
              <w:left w:val="single" w:color="000000" w:sz="4" w:space="0"/>
              <w:bottom w:val="single" w:color="000000" w:sz="4" w:space="0"/>
              <w:right w:val="single" w:color="000000" w:sz="4" w:space="0"/>
            </w:tcBorders>
            <w:noWrap w:val="0"/>
            <w:vAlign w:val="center"/>
          </w:tcPr>
          <w:p w14:paraId="56D7A06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“一带一路”倡议下中原文化对外传播策略优化研究</w:t>
            </w:r>
          </w:p>
        </w:tc>
        <w:tc>
          <w:tcPr>
            <w:tcW w:w="1981" w:type="dxa"/>
            <w:tcBorders>
              <w:top w:val="single" w:color="000000" w:sz="4" w:space="0"/>
              <w:left w:val="single" w:color="000000" w:sz="4" w:space="0"/>
              <w:bottom w:val="single" w:color="000000" w:sz="4" w:space="0"/>
              <w:right w:val="single" w:color="000000" w:sz="4" w:space="0"/>
            </w:tcBorders>
            <w:noWrap/>
            <w:vAlign w:val="center"/>
          </w:tcPr>
          <w:p w14:paraId="48232A9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一般</w:t>
            </w: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16A346F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谭毅</w:t>
            </w:r>
          </w:p>
        </w:tc>
        <w:tc>
          <w:tcPr>
            <w:tcW w:w="2010" w:type="dxa"/>
            <w:tcBorders>
              <w:top w:val="single" w:color="000000" w:sz="4" w:space="0"/>
              <w:left w:val="single" w:color="000000" w:sz="4" w:space="0"/>
              <w:bottom w:val="single" w:color="000000" w:sz="4" w:space="0"/>
              <w:right w:val="single" w:color="000000" w:sz="4" w:space="0"/>
            </w:tcBorders>
            <w:noWrap/>
            <w:vAlign w:val="center"/>
          </w:tcPr>
          <w:p w14:paraId="1BDD11A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合格</w:t>
            </w:r>
          </w:p>
        </w:tc>
      </w:tr>
      <w:tr w14:paraId="2F9CF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953" w:type="dxa"/>
            <w:tcBorders>
              <w:top w:val="single" w:color="000000" w:sz="4" w:space="0"/>
              <w:left w:val="single" w:color="000000" w:sz="4" w:space="0"/>
              <w:bottom w:val="single" w:color="000000" w:sz="4" w:space="0"/>
              <w:right w:val="single" w:color="000000" w:sz="4" w:space="0"/>
            </w:tcBorders>
            <w:noWrap/>
            <w:vAlign w:val="center"/>
          </w:tcPr>
          <w:p w14:paraId="3036C194">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27</w:t>
            </w:r>
          </w:p>
        </w:tc>
        <w:tc>
          <w:tcPr>
            <w:tcW w:w="7532" w:type="dxa"/>
            <w:tcBorders>
              <w:top w:val="single" w:color="000000" w:sz="4" w:space="0"/>
              <w:left w:val="single" w:color="000000" w:sz="4" w:space="0"/>
              <w:bottom w:val="single" w:color="000000" w:sz="4" w:space="0"/>
              <w:right w:val="single" w:color="000000" w:sz="4" w:space="0"/>
            </w:tcBorders>
            <w:noWrap w:val="0"/>
            <w:vAlign w:val="center"/>
          </w:tcPr>
          <w:p w14:paraId="6815006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差序格局理论视角下郑州市农村互助养老模式发展路径研究</w:t>
            </w:r>
          </w:p>
        </w:tc>
        <w:tc>
          <w:tcPr>
            <w:tcW w:w="1981" w:type="dxa"/>
            <w:tcBorders>
              <w:top w:val="single" w:color="000000" w:sz="4" w:space="0"/>
              <w:left w:val="single" w:color="000000" w:sz="4" w:space="0"/>
              <w:bottom w:val="single" w:color="000000" w:sz="4" w:space="0"/>
              <w:right w:val="single" w:color="000000" w:sz="4" w:space="0"/>
            </w:tcBorders>
            <w:noWrap/>
            <w:vAlign w:val="center"/>
          </w:tcPr>
          <w:p w14:paraId="0E8F962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一般</w:t>
            </w: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64575F8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吴丹丹</w:t>
            </w:r>
          </w:p>
        </w:tc>
        <w:tc>
          <w:tcPr>
            <w:tcW w:w="2010" w:type="dxa"/>
            <w:tcBorders>
              <w:top w:val="single" w:color="000000" w:sz="4" w:space="0"/>
              <w:left w:val="single" w:color="000000" w:sz="4" w:space="0"/>
              <w:bottom w:val="single" w:color="000000" w:sz="4" w:space="0"/>
              <w:right w:val="single" w:color="000000" w:sz="4" w:space="0"/>
            </w:tcBorders>
            <w:noWrap/>
            <w:vAlign w:val="center"/>
          </w:tcPr>
          <w:p w14:paraId="15FB1E7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合格</w:t>
            </w:r>
          </w:p>
        </w:tc>
      </w:tr>
      <w:tr w14:paraId="4572D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953" w:type="dxa"/>
            <w:tcBorders>
              <w:top w:val="single" w:color="000000" w:sz="4" w:space="0"/>
              <w:left w:val="single" w:color="000000" w:sz="4" w:space="0"/>
              <w:bottom w:val="single" w:color="000000" w:sz="4" w:space="0"/>
              <w:right w:val="single" w:color="000000" w:sz="4" w:space="0"/>
            </w:tcBorders>
            <w:noWrap/>
            <w:vAlign w:val="center"/>
          </w:tcPr>
          <w:p w14:paraId="2CBCA4C8">
            <w:pPr>
              <w:keepNext w:val="0"/>
              <w:keepLines w:val="0"/>
              <w:widowControl/>
              <w:suppressLineNumbers w:val="0"/>
              <w:spacing w:line="240" w:lineRule="auto"/>
              <w:jc w:val="center"/>
              <w:textAlignment w:val="center"/>
              <w:rPr>
                <w:rFonts w:hint="eastAsia" w:ascii="黑体" w:hAnsi="黑体" w:eastAsia="黑体" w:cs="黑体"/>
                <w:b w:val="0"/>
                <w:bCs w:val="0"/>
                <w:i w:val="0"/>
                <w:iCs w:val="0"/>
                <w:color w:val="000000"/>
                <w:kern w:val="2"/>
                <w:sz w:val="28"/>
                <w:szCs w:val="28"/>
                <w:u w:val="none"/>
                <w:lang w:val="en-US" w:eastAsia="zh-CN" w:bidi="ar-SA"/>
              </w:rPr>
            </w:pPr>
            <w:r>
              <w:rPr>
                <w:rFonts w:hint="eastAsia" w:ascii="黑体" w:hAnsi="黑体" w:eastAsia="黑体" w:cs="黑体"/>
                <w:b w:val="0"/>
                <w:bCs w:val="0"/>
                <w:i w:val="0"/>
                <w:iCs w:val="0"/>
                <w:color w:val="000000"/>
                <w:kern w:val="0"/>
                <w:sz w:val="28"/>
                <w:szCs w:val="28"/>
                <w:u w:val="none"/>
                <w:lang w:val="en-US" w:eastAsia="zh-CN" w:bidi="ar"/>
              </w:rPr>
              <w:t>序号</w:t>
            </w:r>
          </w:p>
        </w:tc>
        <w:tc>
          <w:tcPr>
            <w:tcW w:w="7532" w:type="dxa"/>
            <w:tcBorders>
              <w:top w:val="single" w:color="000000" w:sz="4" w:space="0"/>
              <w:left w:val="single" w:color="000000" w:sz="4" w:space="0"/>
              <w:bottom w:val="single" w:color="000000" w:sz="4" w:space="0"/>
              <w:right w:val="single" w:color="000000" w:sz="4" w:space="0"/>
            </w:tcBorders>
            <w:noWrap w:val="0"/>
            <w:vAlign w:val="center"/>
          </w:tcPr>
          <w:p w14:paraId="39B2013F">
            <w:pPr>
              <w:keepNext w:val="0"/>
              <w:keepLines w:val="0"/>
              <w:widowControl/>
              <w:suppressLineNumbers w:val="0"/>
              <w:spacing w:line="240" w:lineRule="auto"/>
              <w:jc w:val="center"/>
              <w:textAlignment w:val="center"/>
              <w:rPr>
                <w:rFonts w:hint="eastAsia" w:ascii="黑体" w:hAnsi="黑体" w:eastAsia="黑体" w:cs="黑体"/>
                <w:b w:val="0"/>
                <w:bCs w:val="0"/>
                <w:i w:val="0"/>
                <w:iCs w:val="0"/>
                <w:color w:val="000000"/>
                <w:kern w:val="2"/>
                <w:sz w:val="28"/>
                <w:szCs w:val="28"/>
                <w:u w:val="none"/>
                <w:lang w:val="en-US" w:eastAsia="zh-CN" w:bidi="ar-SA"/>
              </w:rPr>
            </w:pPr>
            <w:r>
              <w:rPr>
                <w:rFonts w:hint="eastAsia" w:ascii="黑体" w:hAnsi="黑体" w:eastAsia="黑体" w:cs="黑体"/>
                <w:b w:val="0"/>
                <w:bCs w:val="0"/>
                <w:i w:val="0"/>
                <w:iCs w:val="0"/>
                <w:color w:val="000000"/>
                <w:kern w:val="0"/>
                <w:sz w:val="28"/>
                <w:szCs w:val="28"/>
                <w:u w:val="none"/>
                <w:lang w:val="en-US" w:eastAsia="zh-CN" w:bidi="ar"/>
              </w:rPr>
              <w:t>项目名称</w:t>
            </w:r>
          </w:p>
        </w:tc>
        <w:tc>
          <w:tcPr>
            <w:tcW w:w="1981" w:type="dxa"/>
            <w:tcBorders>
              <w:top w:val="single" w:color="000000" w:sz="4" w:space="0"/>
              <w:left w:val="single" w:color="000000" w:sz="4" w:space="0"/>
              <w:bottom w:val="single" w:color="000000" w:sz="4" w:space="0"/>
              <w:right w:val="single" w:color="000000" w:sz="4" w:space="0"/>
            </w:tcBorders>
            <w:noWrap/>
            <w:vAlign w:val="center"/>
          </w:tcPr>
          <w:p w14:paraId="7621F87C">
            <w:pPr>
              <w:keepNext w:val="0"/>
              <w:keepLines w:val="0"/>
              <w:widowControl/>
              <w:suppressLineNumbers w:val="0"/>
              <w:spacing w:line="240" w:lineRule="auto"/>
              <w:jc w:val="center"/>
              <w:textAlignment w:val="center"/>
              <w:rPr>
                <w:rFonts w:hint="eastAsia" w:ascii="黑体" w:hAnsi="黑体" w:eastAsia="黑体" w:cs="黑体"/>
                <w:b w:val="0"/>
                <w:bCs w:val="0"/>
                <w:i w:val="0"/>
                <w:iCs w:val="0"/>
                <w:color w:val="000000"/>
                <w:kern w:val="2"/>
                <w:sz w:val="28"/>
                <w:szCs w:val="28"/>
                <w:u w:val="none"/>
                <w:lang w:val="en-US" w:eastAsia="zh-CN" w:bidi="ar-SA"/>
              </w:rPr>
            </w:pPr>
            <w:r>
              <w:rPr>
                <w:rFonts w:hint="eastAsia" w:ascii="黑体" w:hAnsi="黑体" w:eastAsia="黑体" w:cs="黑体"/>
                <w:b w:val="0"/>
                <w:bCs w:val="0"/>
                <w:i w:val="0"/>
                <w:iCs w:val="0"/>
                <w:color w:val="000000"/>
                <w:kern w:val="0"/>
                <w:sz w:val="28"/>
                <w:szCs w:val="28"/>
                <w:u w:val="none"/>
                <w:lang w:val="en-US" w:eastAsia="zh-CN" w:bidi="ar"/>
              </w:rPr>
              <w:t>立项等级</w:t>
            </w: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73D92B51">
            <w:pPr>
              <w:keepNext w:val="0"/>
              <w:keepLines w:val="0"/>
              <w:widowControl/>
              <w:suppressLineNumbers w:val="0"/>
              <w:spacing w:line="240" w:lineRule="auto"/>
              <w:jc w:val="center"/>
              <w:textAlignment w:val="center"/>
              <w:rPr>
                <w:rFonts w:hint="eastAsia" w:ascii="黑体" w:hAnsi="黑体" w:eastAsia="黑体" w:cs="黑体"/>
                <w:b w:val="0"/>
                <w:bCs w:val="0"/>
                <w:i w:val="0"/>
                <w:iCs w:val="0"/>
                <w:color w:val="000000"/>
                <w:kern w:val="2"/>
                <w:sz w:val="28"/>
                <w:szCs w:val="28"/>
                <w:u w:val="none"/>
                <w:lang w:val="en-US" w:eastAsia="zh-CN" w:bidi="ar-SA"/>
              </w:rPr>
            </w:pPr>
            <w:r>
              <w:rPr>
                <w:rFonts w:hint="eastAsia" w:ascii="黑体" w:hAnsi="黑体" w:eastAsia="黑体" w:cs="黑体"/>
                <w:b w:val="0"/>
                <w:bCs w:val="0"/>
                <w:i w:val="0"/>
                <w:iCs w:val="0"/>
                <w:color w:val="000000"/>
                <w:kern w:val="0"/>
                <w:sz w:val="28"/>
                <w:szCs w:val="28"/>
                <w:u w:val="none"/>
                <w:lang w:val="en-US" w:eastAsia="zh-CN" w:bidi="ar"/>
              </w:rPr>
              <w:t>主持人</w:t>
            </w:r>
          </w:p>
        </w:tc>
        <w:tc>
          <w:tcPr>
            <w:tcW w:w="2010" w:type="dxa"/>
            <w:tcBorders>
              <w:top w:val="single" w:color="000000" w:sz="4" w:space="0"/>
              <w:left w:val="single" w:color="000000" w:sz="4" w:space="0"/>
              <w:bottom w:val="single" w:color="000000" w:sz="4" w:space="0"/>
              <w:right w:val="single" w:color="000000" w:sz="4" w:space="0"/>
            </w:tcBorders>
            <w:noWrap/>
            <w:vAlign w:val="center"/>
          </w:tcPr>
          <w:p w14:paraId="1FACBC3F">
            <w:pPr>
              <w:keepNext w:val="0"/>
              <w:keepLines w:val="0"/>
              <w:widowControl/>
              <w:suppressLineNumbers w:val="0"/>
              <w:spacing w:line="240" w:lineRule="auto"/>
              <w:jc w:val="center"/>
              <w:textAlignment w:val="center"/>
              <w:rPr>
                <w:rFonts w:hint="eastAsia" w:ascii="黑体" w:hAnsi="黑体" w:eastAsia="黑体" w:cs="黑体"/>
                <w:b w:val="0"/>
                <w:bCs w:val="0"/>
                <w:i w:val="0"/>
                <w:iCs w:val="0"/>
                <w:color w:val="000000"/>
                <w:kern w:val="2"/>
                <w:sz w:val="28"/>
                <w:szCs w:val="28"/>
                <w:u w:val="none"/>
                <w:lang w:val="en-US" w:eastAsia="zh-CN" w:bidi="ar-SA"/>
              </w:rPr>
            </w:pPr>
            <w:r>
              <w:rPr>
                <w:rFonts w:hint="eastAsia" w:ascii="黑体" w:hAnsi="黑体" w:eastAsia="黑体" w:cs="黑体"/>
                <w:b w:val="0"/>
                <w:bCs w:val="0"/>
                <w:i w:val="0"/>
                <w:iCs w:val="0"/>
                <w:color w:val="000000"/>
                <w:kern w:val="0"/>
                <w:sz w:val="28"/>
                <w:szCs w:val="28"/>
                <w:u w:val="none"/>
                <w:lang w:val="en-US" w:eastAsia="zh-CN" w:bidi="ar"/>
              </w:rPr>
              <w:t>结项等级</w:t>
            </w:r>
          </w:p>
        </w:tc>
      </w:tr>
      <w:tr w14:paraId="55A0B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953" w:type="dxa"/>
            <w:tcBorders>
              <w:top w:val="single" w:color="000000" w:sz="4" w:space="0"/>
              <w:left w:val="single" w:color="000000" w:sz="4" w:space="0"/>
              <w:bottom w:val="single" w:color="000000" w:sz="4" w:space="0"/>
              <w:right w:val="single" w:color="000000" w:sz="4" w:space="0"/>
            </w:tcBorders>
            <w:noWrap/>
            <w:vAlign w:val="center"/>
          </w:tcPr>
          <w:p w14:paraId="6ACDD5E0">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28</w:t>
            </w:r>
          </w:p>
        </w:tc>
        <w:tc>
          <w:tcPr>
            <w:tcW w:w="7532" w:type="dxa"/>
            <w:tcBorders>
              <w:top w:val="single" w:color="000000" w:sz="4" w:space="0"/>
              <w:left w:val="single" w:color="000000" w:sz="4" w:space="0"/>
              <w:bottom w:val="single" w:color="000000" w:sz="4" w:space="0"/>
              <w:right w:val="single" w:color="000000" w:sz="4" w:space="0"/>
            </w:tcBorders>
            <w:noWrap w:val="0"/>
            <w:vAlign w:val="center"/>
          </w:tcPr>
          <w:p w14:paraId="4413561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人口老龄化背景下郑州市智慧养老发展路径研究</w:t>
            </w:r>
          </w:p>
        </w:tc>
        <w:tc>
          <w:tcPr>
            <w:tcW w:w="1981" w:type="dxa"/>
            <w:tcBorders>
              <w:top w:val="single" w:color="000000" w:sz="4" w:space="0"/>
              <w:left w:val="single" w:color="000000" w:sz="4" w:space="0"/>
              <w:bottom w:val="single" w:color="000000" w:sz="4" w:space="0"/>
              <w:right w:val="single" w:color="000000" w:sz="4" w:space="0"/>
            </w:tcBorders>
            <w:noWrap/>
            <w:vAlign w:val="center"/>
          </w:tcPr>
          <w:p w14:paraId="0C5201C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一般</w:t>
            </w: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011E45A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申璐</w:t>
            </w:r>
          </w:p>
        </w:tc>
        <w:tc>
          <w:tcPr>
            <w:tcW w:w="2010" w:type="dxa"/>
            <w:tcBorders>
              <w:top w:val="single" w:color="000000" w:sz="4" w:space="0"/>
              <w:left w:val="single" w:color="000000" w:sz="4" w:space="0"/>
              <w:bottom w:val="single" w:color="000000" w:sz="4" w:space="0"/>
              <w:right w:val="single" w:color="000000" w:sz="4" w:space="0"/>
            </w:tcBorders>
            <w:noWrap/>
            <w:vAlign w:val="center"/>
          </w:tcPr>
          <w:p w14:paraId="6D53867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合格</w:t>
            </w:r>
          </w:p>
        </w:tc>
      </w:tr>
      <w:tr w14:paraId="21EA0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953" w:type="dxa"/>
            <w:tcBorders>
              <w:top w:val="single" w:color="000000" w:sz="4" w:space="0"/>
              <w:left w:val="single" w:color="000000" w:sz="4" w:space="0"/>
              <w:bottom w:val="single" w:color="000000" w:sz="4" w:space="0"/>
              <w:right w:val="single" w:color="000000" w:sz="4" w:space="0"/>
            </w:tcBorders>
            <w:noWrap/>
            <w:vAlign w:val="center"/>
          </w:tcPr>
          <w:p w14:paraId="0E272413">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29</w:t>
            </w:r>
          </w:p>
        </w:tc>
        <w:tc>
          <w:tcPr>
            <w:tcW w:w="7532" w:type="dxa"/>
            <w:tcBorders>
              <w:top w:val="single" w:color="000000" w:sz="4" w:space="0"/>
              <w:left w:val="single" w:color="000000" w:sz="4" w:space="0"/>
              <w:bottom w:val="single" w:color="000000" w:sz="4" w:space="0"/>
              <w:right w:val="single" w:color="000000" w:sz="4" w:space="0"/>
            </w:tcBorders>
            <w:noWrap w:val="0"/>
            <w:vAlign w:val="center"/>
          </w:tcPr>
          <w:p w14:paraId="6538C64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数字乡村背景下河南省农文旅融合发展路径研究</w:t>
            </w:r>
          </w:p>
        </w:tc>
        <w:tc>
          <w:tcPr>
            <w:tcW w:w="1981" w:type="dxa"/>
            <w:tcBorders>
              <w:top w:val="single" w:color="000000" w:sz="4" w:space="0"/>
              <w:left w:val="single" w:color="000000" w:sz="4" w:space="0"/>
              <w:bottom w:val="single" w:color="000000" w:sz="4" w:space="0"/>
              <w:right w:val="single" w:color="000000" w:sz="4" w:space="0"/>
            </w:tcBorders>
            <w:noWrap/>
            <w:vAlign w:val="center"/>
          </w:tcPr>
          <w:p w14:paraId="63D7981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孵化</w:t>
            </w: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1EEEE50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李亚南</w:t>
            </w:r>
          </w:p>
        </w:tc>
        <w:tc>
          <w:tcPr>
            <w:tcW w:w="2010" w:type="dxa"/>
            <w:tcBorders>
              <w:top w:val="single" w:color="000000" w:sz="4" w:space="0"/>
              <w:left w:val="single" w:color="000000" w:sz="4" w:space="0"/>
              <w:bottom w:val="single" w:color="000000" w:sz="4" w:space="0"/>
              <w:right w:val="single" w:color="000000" w:sz="4" w:space="0"/>
            </w:tcBorders>
            <w:noWrap/>
            <w:vAlign w:val="center"/>
          </w:tcPr>
          <w:p w14:paraId="49078FF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合格</w:t>
            </w:r>
          </w:p>
        </w:tc>
      </w:tr>
      <w:tr w14:paraId="11AEE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953" w:type="dxa"/>
            <w:tcBorders>
              <w:top w:val="single" w:color="000000" w:sz="4" w:space="0"/>
              <w:left w:val="single" w:color="000000" w:sz="4" w:space="0"/>
              <w:bottom w:val="single" w:color="000000" w:sz="4" w:space="0"/>
              <w:right w:val="single" w:color="000000" w:sz="4" w:space="0"/>
            </w:tcBorders>
            <w:noWrap/>
            <w:vAlign w:val="center"/>
          </w:tcPr>
          <w:p w14:paraId="3BBA65ED">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30</w:t>
            </w:r>
          </w:p>
        </w:tc>
        <w:tc>
          <w:tcPr>
            <w:tcW w:w="7532" w:type="dxa"/>
            <w:tcBorders>
              <w:top w:val="single" w:color="000000" w:sz="4" w:space="0"/>
              <w:left w:val="single" w:color="000000" w:sz="4" w:space="0"/>
              <w:bottom w:val="single" w:color="000000" w:sz="4" w:space="0"/>
              <w:right w:val="single" w:color="000000" w:sz="4" w:space="0"/>
            </w:tcBorders>
            <w:noWrap w:val="0"/>
            <w:vAlign w:val="center"/>
          </w:tcPr>
          <w:p w14:paraId="572300C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网络空间红色文化网络传播现状与策略研究</w:t>
            </w:r>
          </w:p>
        </w:tc>
        <w:tc>
          <w:tcPr>
            <w:tcW w:w="1981" w:type="dxa"/>
            <w:tcBorders>
              <w:top w:val="single" w:color="000000" w:sz="4" w:space="0"/>
              <w:left w:val="single" w:color="000000" w:sz="4" w:space="0"/>
              <w:bottom w:val="single" w:color="000000" w:sz="4" w:space="0"/>
              <w:right w:val="single" w:color="000000" w:sz="4" w:space="0"/>
            </w:tcBorders>
            <w:noWrap/>
            <w:vAlign w:val="center"/>
          </w:tcPr>
          <w:p w14:paraId="2EB8E20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重点</w:t>
            </w: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2C8FED3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完颜丹丹</w:t>
            </w:r>
          </w:p>
        </w:tc>
        <w:tc>
          <w:tcPr>
            <w:tcW w:w="2010" w:type="dxa"/>
            <w:tcBorders>
              <w:top w:val="single" w:color="000000" w:sz="4" w:space="0"/>
              <w:left w:val="single" w:color="000000" w:sz="4" w:space="0"/>
              <w:bottom w:val="single" w:color="000000" w:sz="4" w:space="0"/>
              <w:right w:val="single" w:color="000000" w:sz="4" w:space="0"/>
            </w:tcBorders>
            <w:noWrap/>
            <w:vAlign w:val="center"/>
          </w:tcPr>
          <w:p w14:paraId="74B0077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合格</w:t>
            </w:r>
          </w:p>
        </w:tc>
      </w:tr>
      <w:tr w14:paraId="5C5EC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953" w:type="dxa"/>
            <w:tcBorders>
              <w:top w:val="single" w:color="000000" w:sz="4" w:space="0"/>
              <w:left w:val="single" w:color="000000" w:sz="4" w:space="0"/>
              <w:bottom w:val="single" w:color="000000" w:sz="4" w:space="0"/>
              <w:right w:val="single" w:color="000000" w:sz="4" w:space="0"/>
            </w:tcBorders>
            <w:noWrap/>
            <w:vAlign w:val="center"/>
          </w:tcPr>
          <w:p w14:paraId="491DBEE6">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31</w:t>
            </w:r>
          </w:p>
        </w:tc>
        <w:tc>
          <w:tcPr>
            <w:tcW w:w="7532" w:type="dxa"/>
            <w:tcBorders>
              <w:top w:val="single" w:color="000000" w:sz="4" w:space="0"/>
              <w:left w:val="single" w:color="000000" w:sz="4" w:space="0"/>
              <w:bottom w:val="single" w:color="000000" w:sz="4" w:space="0"/>
              <w:right w:val="single" w:color="000000" w:sz="4" w:space="0"/>
            </w:tcBorders>
            <w:noWrap w:val="0"/>
            <w:vAlign w:val="center"/>
          </w:tcPr>
          <w:p w14:paraId="74807CE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数字化视阈下河南省文旅文创高质量融合的创新路径研究</w:t>
            </w:r>
          </w:p>
        </w:tc>
        <w:tc>
          <w:tcPr>
            <w:tcW w:w="1981" w:type="dxa"/>
            <w:tcBorders>
              <w:top w:val="single" w:color="000000" w:sz="4" w:space="0"/>
              <w:left w:val="single" w:color="000000" w:sz="4" w:space="0"/>
              <w:bottom w:val="single" w:color="000000" w:sz="4" w:space="0"/>
              <w:right w:val="single" w:color="000000" w:sz="4" w:space="0"/>
            </w:tcBorders>
            <w:noWrap/>
            <w:vAlign w:val="center"/>
          </w:tcPr>
          <w:p w14:paraId="44F5E3C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孵化</w:t>
            </w: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2C50513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刘亚平</w:t>
            </w:r>
          </w:p>
        </w:tc>
        <w:tc>
          <w:tcPr>
            <w:tcW w:w="2010" w:type="dxa"/>
            <w:tcBorders>
              <w:top w:val="single" w:color="000000" w:sz="4" w:space="0"/>
              <w:left w:val="single" w:color="000000" w:sz="4" w:space="0"/>
              <w:bottom w:val="single" w:color="000000" w:sz="4" w:space="0"/>
              <w:right w:val="single" w:color="000000" w:sz="4" w:space="0"/>
            </w:tcBorders>
            <w:noWrap/>
            <w:vAlign w:val="center"/>
          </w:tcPr>
          <w:p w14:paraId="0A0734C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合格</w:t>
            </w:r>
          </w:p>
        </w:tc>
      </w:tr>
      <w:tr w14:paraId="26B54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953" w:type="dxa"/>
            <w:tcBorders>
              <w:top w:val="single" w:color="000000" w:sz="4" w:space="0"/>
              <w:left w:val="single" w:color="000000" w:sz="4" w:space="0"/>
              <w:bottom w:val="single" w:color="000000" w:sz="4" w:space="0"/>
              <w:right w:val="single" w:color="000000" w:sz="4" w:space="0"/>
            </w:tcBorders>
            <w:noWrap/>
            <w:vAlign w:val="center"/>
          </w:tcPr>
          <w:p w14:paraId="5823340F">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32</w:t>
            </w:r>
          </w:p>
        </w:tc>
        <w:tc>
          <w:tcPr>
            <w:tcW w:w="7532" w:type="dxa"/>
            <w:tcBorders>
              <w:top w:val="single" w:color="000000" w:sz="4" w:space="0"/>
              <w:left w:val="single" w:color="000000" w:sz="4" w:space="0"/>
              <w:bottom w:val="single" w:color="000000" w:sz="4" w:space="0"/>
              <w:right w:val="single" w:color="000000" w:sz="4" w:space="0"/>
            </w:tcBorders>
            <w:noWrap w:val="0"/>
            <w:vAlign w:val="center"/>
          </w:tcPr>
          <w:p w14:paraId="5B84CDA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中原传统文化视角下文旅文创融合发展研究</w:t>
            </w:r>
          </w:p>
        </w:tc>
        <w:tc>
          <w:tcPr>
            <w:tcW w:w="1981" w:type="dxa"/>
            <w:tcBorders>
              <w:top w:val="single" w:color="000000" w:sz="4" w:space="0"/>
              <w:left w:val="single" w:color="000000" w:sz="4" w:space="0"/>
              <w:bottom w:val="single" w:color="000000" w:sz="4" w:space="0"/>
              <w:right w:val="single" w:color="000000" w:sz="4" w:space="0"/>
            </w:tcBorders>
            <w:noWrap/>
            <w:vAlign w:val="center"/>
          </w:tcPr>
          <w:p w14:paraId="7D93705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孵化</w:t>
            </w: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155F06E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张君</w:t>
            </w:r>
          </w:p>
        </w:tc>
        <w:tc>
          <w:tcPr>
            <w:tcW w:w="2010" w:type="dxa"/>
            <w:tcBorders>
              <w:top w:val="single" w:color="000000" w:sz="4" w:space="0"/>
              <w:left w:val="single" w:color="000000" w:sz="4" w:space="0"/>
              <w:bottom w:val="single" w:color="000000" w:sz="4" w:space="0"/>
              <w:right w:val="single" w:color="000000" w:sz="4" w:space="0"/>
            </w:tcBorders>
            <w:noWrap/>
            <w:vAlign w:val="center"/>
          </w:tcPr>
          <w:p w14:paraId="69EBA4C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合格</w:t>
            </w:r>
          </w:p>
        </w:tc>
      </w:tr>
      <w:tr w14:paraId="3A0FB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953" w:type="dxa"/>
            <w:tcBorders>
              <w:top w:val="single" w:color="000000" w:sz="4" w:space="0"/>
              <w:left w:val="single" w:color="000000" w:sz="4" w:space="0"/>
              <w:bottom w:val="single" w:color="000000" w:sz="4" w:space="0"/>
              <w:right w:val="single" w:color="000000" w:sz="4" w:space="0"/>
            </w:tcBorders>
            <w:noWrap/>
            <w:vAlign w:val="center"/>
          </w:tcPr>
          <w:p w14:paraId="528276F6">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33</w:t>
            </w:r>
          </w:p>
        </w:tc>
        <w:tc>
          <w:tcPr>
            <w:tcW w:w="7532" w:type="dxa"/>
            <w:tcBorders>
              <w:top w:val="single" w:color="000000" w:sz="4" w:space="0"/>
              <w:left w:val="single" w:color="000000" w:sz="4" w:space="0"/>
              <w:bottom w:val="single" w:color="000000" w:sz="4" w:space="0"/>
              <w:right w:val="single" w:color="000000" w:sz="4" w:space="0"/>
            </w:tcBorders>
            <w:noWrap w:val="0"/>
            <w:vAlign w:val="center"/>
          </w:tcPr>
          <w:p w14:paraId="470FFB9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教育数字化转型视域下教师高质量发展路径研究</w:t>
            </w:r>
          </w:p>
        </w:tc>
        <w:tc>
          <w:tcPr>
            <w:tcW w:w="1981" w:type="dxa"/>
            <w:tcBorders>
              <w:top w:val="single" w:color="000000" w:sz="4" w:space="0"/>
              <w:left w:val="single" w:color="000000" w:sz="4" w:space="0"/>
              <w:bottom w:val="single" w:color="000000" w:sz="4" w:space="0"/>
              <w:right w:val="single" w:color="000000" w:sz="4" w:space="0"/>
            </w:tcBorders>
            <w:noWrap/>
            <w:vAlign w:val="center"/>
          </w:tcPr>
          <w:p w14:paraId="71D6283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孵化</w:t>
            </w: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3C6B31C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李战奇</w:t>
            </w:r>
          </w:p>
        </w:tc>
        <w:tc>
          <w:tcPr>
            <w:tcW w:w="2010" w:type="dxa"/>
            <w:tcBorders>
              <w:top w:val="single" w:color="000000" w:sz="4" w:space="0"/>
              <w:left w:val="single" w:color="000000" w:sz="4" w:space="0"/>
              <w:bottom w:val="single" w:color="000000" w:sz="4" w:space="0"/>
              <w:right w:val="single" w:color="000000" w:sz="4" w:space="0"/>
            </w:tcBorders>
            <w:noWrap/>
            <w:vAlign w:val="center"/>
          </w:tcPr>
          <w:p w14:paraId="0543E14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合格</w:t>
            </w:r>
          </w:p>
        </w:tc>
      </w:tr>
      <w:tr w14:paraId="310E2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953" w:type="dxa"/>
            <w:tcBorders>
              <w:top w:val="single" w:color="000000" w:sz="4" w:space="0"/>
              <w:left w:val="single" w:color="000000" w:sz="4" w:space="0"/>
              <w:bottom w:val="single" w:color="000000" w:sz="4" w:space="0"/>
              <w:right w:val="single" w:color="000000" w:sz="4" w:space="0"/>
            </w:tcBorders>
            <w:noWrap/>
            <w:vAlign w:val="center"/>
          </w:tcPr>
          <w:p w14:paraId="065EB64D">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34</w:t>
            </w:r>
          </w:p>
        </w:tc>
        <w:tc>
          <w:tcPr>
            <w:tcW w:w="7532" w:type="dxa"/>
            <w:tcBorders>
              <w:top w:val="single" w:color="000000" w:sz="4" w:space="0"/>
              <w:left w:val="single" w:color="000000" w:sz="4" w:space="0"/>
              <w:bottom w:val="single" w:color="000000" w:sz="4" w:space="0"/>
              <w:right w:val="single" w:color="000000" w:sz="4" w:space="0"/>
            </w:tcBorders>
            <w:noWrap w:val="0"/>
            <w:vAlign w:val="center"/>
          </w:tcPr>
          <w:p w14:paraId="7B1B053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短视频对大学生价值观的影响与应对策略研究</w:t>
            </w:r>
          </w:p>
        </w:tc>
        <w:tc>
          <w:tcPr>
            <w:tcW w:w="1981" w:type="dxa"/>
            <w:tcBorders>
              <w:top w:val="single" w:color="000000" w:sz="4" w:space="0"/>
              <w:left w:val="single" w:color="000000" w:sz="4" w:space="0"/>
              <w:bottom w:val="single" w:color="000000" w:sz="4" w:space="0"/>
              <w:right w:val="single" w:color="000000" w:sz="4" w:space="0"/>
            </w:tcBorders>
            <w:noWrap/>
            <w:vAlign w:val="center"/>
          </w:tcPr>
          <w:p w14:paraId="03E737B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一般</w:t>
            </w: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553EED9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冯继克</w:t>
            </w:r>
          </w:p>
        </w:tc>
        <w:tc>
          <w:tcPr>
            <w:tcW w:w="2010" w:type="dxa"/>
            <w:tcBorders>
              <w:top w:val="single" w:color="000000" w:sz="4" w:space="0"/>
              <w:left w:val="single" w:color="000000" w:sz="4" w:space="0"/>
              <w:bottom w:val="single" w:color="000000" w:sz="4" w:space="0"/>
              <w:right w:val="single" w:color="000000" w:sz="4" w:space="0"/>
            </w:tcBorders>
            <w:noWrap/>
            <w:vAlign w:val="center"/>
          </w:tcPr>
          <w:p w14:paraId="7588796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合格</w:t>
            </w:r>
          </w:p>
        </w:tc>
      </w:tr>
      <w:tr w14:paraId="020C2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8127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35</w:t>
            </w:r>
          </w:p>
        </w:tc>
        <w:tc>
          <w:tcPr>
            <w:tcW w:w="7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2E4BB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highlight w:val="yellow"/>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黄河文化研学旅行产品开发研究</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7404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highlight w:val="yellow"/>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一般</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C865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highlight w:val="yellow"/>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吕娟</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ADC2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highlight w:val="yellow"/>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合格</w:t>
            </w:r>
          </w:p>
        </w:tc>
      </w:tr>
      <w:tr w14:paraId="42D57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AF7F7">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36</w:t>
            </w:r>
          </w:p>
        </w:tc>
        <w:tc>
          <w:tcPr>
            <w:tcW w:w="7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9F815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网红经济下社交媒体对购物新潮的塑造与影响</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E9B1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孵化</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BF6A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张晶晶</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867B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合格</w:t>
            </w:r>
          </w:p>
        </w:tc>
      </w:tr>
      <w:tr w14:paraId="08D1E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85A08">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37</w:t>
            </w:r>
          </w:p>
        </w:tc>
        <w:tc>
          <w:tcPr>
            <w:tcW w:w="7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17F8A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新时代教育家精神引领高校教师教育高质量发展问题研究</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6568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孵化</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D857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刘倩倩</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5932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合格</w:t>
            </w:r>
          </w:p>
        </w:tc>
      </w:tr>
      <w:tr w14:paraId="7C29D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13AEB">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38</w:t>
            </w:r>
          </w:p>
        </w:tc>
        <w:tc>
          <w:tcPr>
            <w:tcW w:w="7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FA021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河南红色文化融入学前教育专业教学的路径研究</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BDF3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孵化</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6E90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周雨樵</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80A4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合格</w:t>
            </w:r>
          </w:p>
        </w:tc>
      </w:tr>
      <w:tr w14:paraId="27062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E0EA0">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39</w:t>
            </w:r>
          </w:p>
        </w:tc>
        <w:tc>
          <w:tcPr>
            <w:tcW w:w="7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435C8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基于知识图谱的学习者个性化推荐系统研究</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68CB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孵化</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B47B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郭晶晶</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1246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合格</w:t>
            </w:r>
          </w:p>
        </w:tc>
      </w:tr>
      <w:tr w14:paraId="4A0A4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EC330">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40</w:t>
            </w:r>
          </w:p>
        </w:tc>
        <w:tc>
          <w:tcPr>
            <w:tcW w:w="7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14F85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河南省高校毕业生高质量充分就业面临的形势与策略研究</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CAD5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孵化</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DDC7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王文佳</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3231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合格</w:t>
            </w:r>
          </w:p>
        </w:tc>
      </w:tr>
      <w:tr w14:paraId="697C8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F3774">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41</w:t>
            </w:r>
          </w:p>
        </w:tc>
        <w:tc>
          <w:tcPr>
            <w:tcW w:w="7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7EBC2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教育数字化转型视域下教师高质量发展路径研究</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6310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孵化</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9F4F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申伟</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0E45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合格</w:t>
            </w:r>
          </w:p>
        </w:tc>
      </w:tr>
      <w:tr w14:paraId="7B1ED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953" w:type="dxa"/>
            <w:tcBorders>
              <w:top w:val="single" w:color="000000" w:sz="4" w:space="0"/>
              <w:left w:val="single" w:color="000000" w:sz="4" w:space="0"/>
              <w:bottom w:val="single" w:color="000000" w:sz="4" w:space="0"/>
              <w:right w:val="single" w:color="000000" w:sz="4" w:space="0"/>
            </w:tcBorders>
            <w:noWrap/>
            <w:vAlign w:val="center"/>
          </w:tcPr>
          <w:p w14:paraId="6ADE2B36">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42</w:t>
            </w:r>
          </w:p>
        </w:tc>
        <w:tc>
          <w:tcPr>
            <w:tcW w:w="7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0D3A2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中原优秀传统法治文化传承与发展研究</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CDE5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一般</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440A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王艳南</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DF5E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合格</w:t>
            </w:r>
          </w:p>
        </w:tc>
      </w:tr>
      <w:tr w14:paraId="1B49A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953" w:type="dxa"/>
            <w:tcBorders>
              <w:top w:val="single" w:color="000000" w:sz="4" w:space="0"/>
              <w:left w:val="single" w:color="000000" w:sz="4" w:space="0"/>
              <w:bottom w:val="single" w:color="000000" w:sz="4" w:space="0"/>
              <w:right w:val="single" w:color="000000" w:sz="4" w:space="0"/>
            </w:tcBorders>
            <w:noWrap/>
            <w:vAlign w:val="center"/>
          </w:tcPr>
          <w:p w14:paraId="4621D8FC">
            <w:pPr>
              <w:keepNext w:val="0"/>
              <w:keepLines w:val="0"/>
              <w:widowControl/>
              <w:suppressLineNumbers w:val="0"/>
              <w:spacing w:line="240" w:lineRule="auto"/>
              <w:jc w:val="center"/>
              <w:textAlignment w:val="center"/>
              <w:rPr>
                <w:rFonts w:hint="eastAsia" w:ascii="黑体" w:hAnsi="黑体" w:eastAsia="黑体" w:cs="黑体"/>
                <w:b w:val="0"/>
                <w:bCs w:val="0"/>
                <w:i w:val="0"/>
                <w:iCs w:val="0"/>
                <w:color w:val="000000"/>
                <w:kern w:val="2"/>
                <w:sz w:val="28"/>
                <w:szCs w:val="28"/>
                <w:u w:val="none"/>
                <w:lang w:val="en-US" w:eastAsia="zh-CN" w:bidi="ar-SA"/>
              </w:rPr>
            </w:pPr>
            <w:r>
              <w:rPr>
                <w:rFonts w:hint="eastAsia" w:ascii="黑体" w:hAnsi="黑体" w:eastAsia="黑体" w:cs="黑体"/>
                <w:b w:val="0"/>
                <w:bCs w:val="0"/>
                <w:i w:val="0"/>
                <w:iCs w:val="0"/>
                <w:color w:val="000000"/>
                <w:kern w:val="0"/>
                <w:sz w:val="28"/>
                <w:szCs w:val="28"/>
                <w:u w:val="none"/>
                <w:lang w:val="en-US" w:eastAsia="zh-CN" w:bidi="ar"/>
              </w:rPr>
              <w:t>序号</w:t>
            </w:r>
          </w:p>
        </w:tc>
        <w:tc>
          <w:tcPr>
            <w:tcW w:w="7532" w:type="dxa"/>
            <w:tcBorders>
              <w:top w:val="single" w:color="000000" w:sz="4" w:space="0"/>
              <w:left w:val="single" w:color="000000" w:sz="4" w:space="0"/>
              <w:bottom w:val="single" w:color="000000" w:sz="4" w:space="0"/>
              <w:right w:val="single" w:color="000000" w:sz="4" w:space="0"/>
            </w:tcBorders>
            <w:noWrap w:val="0"/>
            <w:vAlign w:val="center"/>
          </w:tcPr>
          <w:p w14:paraId="497160F1">
            <w:pPr>
              <w:keepNext w:val="0"/>
              <w:keepLines w:val="0"/>
              <w:widowControl/>
              <w:suppressLineNumbers w:val="0"/>
              <w:spacing w:line="240" w:lineRule="auto"/>
              <w:jc w:val="center"/>
              <w:textAlignment w:val="center"/>
              <w:rPr>
                <w:rFonts w:hint="eastAsia" w:ascii="黑体" w:hAnsi="黑体" w:eastAsia="黑体" w:cs="黑体"/>
                <w:b w:val="0"/>
                <w:bCs w:val="0"/>
                <w:i w:val="0"/>
                <w:iCs w:val="0"/>
                <w:color w:val="000000"/>
                <w:kern w:val="2"/>
                <w:sz w:val="28"/>
                <w:szCs w:val="28"/>
                <w:u w:val="none"/>
                <w:lang w:val="en-US" w:eastAsia="zh-CN" w:bidi="ar-SA"/>
              </w:rPr>
            </w:pPr>
            <w:r>
              <w:rPr>
                <w:rFonts w:hint="eastAsia" w:ascii="黑体" w:hAnsi="黑体" w:eastAsia="黑体" w:cs="黑体"/>
                <w:b w:val="0"/>
                <w:bCs w:val="0"/>
                <w:i w:val="0"/>
                <w:iCs w:val="0"/>
                <w:color w:val="000000"/>
                <w:kern w:val="0"/>
                <w:sz w:val="28"/>
                <w:szCs w:val="28"/>
                <w:u w:val="none"/>
                <w:lang w:val="en-US" w:eastAsia="zh-CN" w:bidi="ar"/>
              </w:rPr>
              <w:t>项目名称</w:t>
            </w:r>
          </w:p>
        </w:tc>
        <w:tc>
          <w:tcPr>
            <w:tcW w:w="1981" w:type="dxa"/>
            <w:tcBorders>
              <w:top w:val="single" w:color="000000" w:sz="4" w:space="0"/>
              <w:left w:val="single" w:color="000000" w:sz="4" w:space="0"/>
              <w:bottom w:val="single" w:color="000000" w:sz="4" w:space="0"/>
              <w:right w:val="single" w:color="000000" w:sz="4" w:space="0"/>
            </w:tcBorders>
            <w:noWrap/>
            <w:vAlign w:val="center"/>
          </w:tcPr>
          <w:p w14:paraId="31A200F5">
            <w:pPr>
              <w:keepNext w:val="0"/>
              <w:keepLines w:val="0"/>
              <w:widowControl/>
              <w:suppressLineNumbers w:val="0"/>
              <w:spacing w:line="240" w:lineRule="auto"/>
              <w:jc w:val="center"/>
              <w:textAlignment w:val="center"/>
              <w:rPr>
                <w:rFonts w:hint="eastAsia" w:ascii="黑体" w:hAnsi="黑体" w:eastAsia="黑体" w:cs="黑体"/>
                <w:b w:val="0"/>
                <w:bCs w:val="0"/>
                <w:i w:val="0"/>
                <w:iCs w:val="0"/>
                <w:color w:val="000000"/>
                <w:kern w:val="2"/>
                <w:sz w:val="28"/>
                <w:szCs w:val="28"/>
                <w:u w:val="none"/>
                <w:lang w:val="en-US" w:eastAsia="zh-CN" w:bidi="ar-SA"/>
              </w:rPr>
            </w:pPr>
            <w:r>
              <w:rPr>
                <w:rFonts w:hint="eastAsia" w:ascii="黑体" w:hAnsi="黑体" w:eastAsia="黑体" w:cs="黑体"/>
                <w:b w:val="0"/>
                <w:bCs w:val="0"/>
                <w:i w:val="0"/>
                <w:iCs w:val="0"/>
                <w:color w:val="000000"/>
                <w:kern w:val="0"/>
                <w:sz w:val="28"/>
                <w:szCs w:val="28"/>
                <w:u w:val="none"/>
                <w:lang w:val="en-US" w:eastAsia="zh-CN" w:bidi="ar"/>
              </w:rPr>
              <w:t>立项等级</w:t>
            </w: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7E885675">
            <w:pPr>
              <w:keepNext w:val="0"/>
              <w:keepLines w:val="0"/>
              <w:widowControl/>
              <w:suppressLineNumbers w:val="0"/>
              <w:spacing w:line="240" w:lineRule="auto"/>
              <w:jc w:val="center"/>
              <w:textAlignment w:val="center"/>
              <w:rPr>
                <w:rFonts w:hint="eastAsia" w:ascii="黑体" w:hAnsi="黑体" w:eastAsia="黑体" w:cs="黑体"/>
                <w:b w:val="0"/>
                <w:bCs w:val="0"/>
                <w:i w:val="0"/>
                <w:iCs w:val="0"/>
                <w:color w:val="000000"/>
                <w:kern w:val="2"/>
                <w:sz w:val="28"/>
                <w:szCs w:val="28"/>
                <w:u w:val="none"/>
                <w:lang w:val="en-US" w:eastAsia="zh-CN" w:bidi="ar-SA"/>
              </w:rPr>
            </w:pPr>
            <w:r>
              <w:rPr>
                <w:rFonts w:hint="eastAsia" w:ascii="黑体" w:hAnsi="黑体" w:eastAsia="黑体" w:cs="黑体"/>
                <w:b w:val="0"/>
                <w:bCs w:val="0"/>
                <w:i w:val="0"/>
                <w:iCs w:val="0"/>
                <w:color w:val="000000"/>
                <w:kern w:val="0"/>
                <w:sz w:val="28"/>
                <w:szCs w:val="28"/>
                <w:u w:val="none"/>
                <w:lang w:val="en-US" w:eastAsia="zh-CN" w:bidi="ar"/>
              </w:rPr>
              <w:t>主持人</w:t>
            </w:r>
          </w:p>
        </w:tc>
        <w:tc>
          <w:tcPr>
            <w:tcW w:w="2010" w:type="dxa"/>
            <w:tcBorders>
              <w:top w:val="single" w:color="000000" w:sz="4" w:space="0"/>
              <w:left w:val="single" w:color="000000" w:sz="4" w:space="0"/>
              <w:bottom w:val="single" w:color="000000" w:sz="4" w:space="0"/>
              <w:right w:val="single" w:color="000000" w:sz="4" w:space="0"/>
            </w:tcBorders>
            <w:noWrap/>
            <w:vAlign w:val="center"/>
          </w:tcPr>
          <w:p w14:paraId="741A4530">
            <w:pPr>
              <w:keepNext w:val="0"/>
              <w:keepLines w:val="0"/>
              <w:widowControl/>
              <w:suppressLineNumbers w:val="0"/>
              <w:spacing w:line="240" w:lineRule="auto"/>
              <w:jc w:val="center"/>
              <w:textAlignment w:val="center"/>
              <w:rPr>
                <w:rFonts w:hint="eastAsia" w:ascii="黑体" w:hAnsi="黑体" w:eastAsia="黑体" w:cs="黑体"/>
                <w:b w:val="0"/>
                <w:bCs w:val="0"/>
                <w:i w:val="0"/>
                <w:iCs w:val="0"/>
                <w:color w:val="000000"/>
                <w:kern w:val="2"/>
                <w:sz w:val="28"/>
                <w:szCs w:val="28"/>
                <w:u w:val="none"/>
                <w:lang w:val="en-US" w:eastAsia="zh-CN" w:bidi="ar-SA"/>
              </w:rPr>
            </w:pPr>
            <w:r>
              <w:rPr>
                <w:rFonts w:hint="eastAsia" w:ascii="黑体" w:hAnsi="黑体" w:eastAsia="黑体" w:cs="黑体"/>
                <w:b w:val="0"/>
                <w:bCs w:val="0"/>
                <w:i w:val="0"/>
                <w:iCs w:val="0"/>
                <w:color w:val="000000"/>
                <w:kern w:val="0"/>
                <w:sz w:val="28"/>
                <w:szCs w:val="28"/>
                <w:u w:val="none"/>
                <w:lang w:val="en-US" w:eastAsia="zh-CN" w:bidi="ar"/>
              </w:rPr>
              <w:t>结项等级</w:t>
            </w:r>
          </w:p>
        </w:tc>
      </w:tr>
      <w:tr w14:paraId="4B46C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953" w:type="dxa"/>
            <w:tcBorders>
              <w:top w:val="single" w:color="000000" w:sz="4" w:space="0"/>
              <w:left w:val="single" w:color="000000" w:sz="4" w:space="0"/>
              <w:bottom w:val="single" w:color="000000" w:sz="4" w:space="0"/>
              <w:right w:val="single" w:color="000000" w:sz="4" w:space="0"/>
            </w:tcBorders>
            <w:noWrap/>
            <w:vAlign w:val="center"/>
          </w:tcPr>
          <w:p w14:paraId="68EA6BCF">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43</w:t>
            </w:r>
          </w:p>
        </w:tc>
        <w:tc>
          <w:tcPr>
            <w:tcW w:w="7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CDEE4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河南培育和发展新质生产力路径研究</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8982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孵化</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990B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鲍玉杰</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95FA0">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合格</w:t>
            </w:r>
          </w:p>
        </w:tc>
      </w:tr>
      <w:tr w14:paraId="42B7F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953" w:type="dxa"/>
            <w:tcBorders>
              <w:top w:val="single" w:color="000000" w:sz="4" w:space="0"/>
              <w:left w:val="single" w:color="000000" w:sz="4" w:space="0"/>
              <w:bottom w:val="single" w:color="000000" w:sz="4" w:space="0"/>
              <w:right w:val="single" w:color="000000" w:sz="4" w:space="0"/>
            </w:tcBorders>
            <w:noWrap/>
            <w:vAlign w:val="center"/>
          </w:tcPr>
          <w:p w14:paraId="32C2841C">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44</w:t>
            </w:r>
          </w:p>
        </w:tc>
        <w:tc>
          <w:tcPr>
            <w:tcW w:w="7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C81D1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黄河流域生态文明发展研究</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AD45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一般</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2D13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李谦</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B1B8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合格</w:t>
            </w:r>
          </w:p>
        </w:tc>
      </w:tr>
      <w:tr w14:paraId="74779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953" w:type="dxa"/>
            <w:tcBorders>
              <w:top w:val="single" w:color="000000" w:sz="4" w:space="0"/>
              <w:left w:val="single" w:color="000000" w:sz="4" w:space="0"/>
              <w:bottom w:val="single" w:color="000000" w:sz="4" w:space="0"/>
              <w:right w:val="single" w:color="000000" w:sz="4" w:space="0"/>
            </w:tcBorders>
            <w:noWrap/>
            <w:vAlign w:val="center"/>
          </w:tcPr>
          <w:p w14:paraId="2B4CFF95">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45</w:t>
            </w:r>
          </w:p>
        </w:tc>
        <w:tc>
          <w:tcPr>
            <w:tcW w:w="7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8DA1B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数智化驱动河南省制造业韧性提升路径研究</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3E05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孵化</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45BA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叶晓婧</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B4F7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合格</w:t>
            </w:r>
          </w:p>
        </w:tc>
      </w:tr>
      <w:tr w14:paraId="46C08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953" w:type="dxa"/>
            <w:tcBorders>
              <w:top w:val="single" w:color="000000" w:sz="4" w:space="0"/>
              <w:left w:val="single" w:color="000000" w:sz="4" w:space="0"/>
              <w:bottom w:val="single" w:color="000000" w:sz="4" w:space="0"/>
              <w:right w:val="single" w:color="000000" w:sz="4" w:space="0"/>
            </w:tcBorders>
            <w:noWrap/>
            <w:vAlign w:val="center"/>
          </w:tcPr>
          <w:p w14:paraId="7B53F300">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46</w:t>
            </w:r>
          </w:p>
        </w:tc>
        <w:tc>
          <w:tcPr>
            <w:tcW w:w="7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5FFAE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银龄教师“传帮带”助力民办高校青年教师专业成长的有效路径</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8C12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孵化</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20FF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毕瑞</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2A4F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合格</w:t>
            </w:r>
          </w:p>
        </w:tc>
      </w:tr>
      <w:tr w14:paraId="6DC06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953" w:type="dxa"/>
            <w:tcBorders>
              <w:top w:val="single" w:color="000000" w:sz="4" w:space="0"/>
              <w:left w:val="single" w:color="000000" w:sz="4" w:space="0"/>
              <w:bottom w:val="single" w:color="000000" w:sz="4" w:space="0"/>
              <w:right w:val="single" w:color="000000" w:sz="4" w:space="0"/>
            </w:tcBorders>
            <w:noWrap/>
            <w:vAlign w:val="center"/>
          </w:tcPr>
          <w:p w14:paraId="1443BDAF">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47</w:t>
            </w:r>
          </w:p>
        </w:tc>
        <w:tc>
          <w:tcPr>
            <w:tcW w:w="7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C9A1A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河南强化科技创新平台建设研究</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4D1C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孵化</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282D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王慧芳</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BD65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合格</w:t>
            </w:r>
          </w:p>
        </w:tc>
      </w:tr>
      <w:tr w14:paraId="63389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953" w:type="dxa"/>
            <w:tcBorders>
              <w:top w:val="single" w:color="000000" w:sz="4" w:space="0"/>
              <w:left w:val="single" w:color="000000" w:sz="4" w:space="0"/>
              <w:bottom w:val="single" w:color="000000" w:sz="4" w:space="0"/>
              <w:right w:val="single" w:color="000000" w:sz="4" w:space="0"/>
            </w:tcBorders>
            <w:noWrap/>
            <w:vAlign w:val="center"/>
          </w:tcPr>
          <w:p w14:paraId="63F9AB00">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48</w:t>
            </w:r>
          </w:p>
        </w:tc>
        <w:tc>
          <w:tcPr>
            <w:tcW w:w="7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989AB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数字经济推动郑州产业转型升级研究</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364C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孵化</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D2EB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薛苗苗</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8EE1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合格</w:t>
            </w:r>
          </w:p>
        </w:tc>
      </w:tr>
      <w:tr w14:paraId="094FB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953" w:type="dxa"/>
            <w:tcBorders>
              <w:top w:val="single" w:color="000000" w:sz="4" w:space="0"/>
              <w:left w:val="single" w:color="000000" w:sz="4" w:space="0"/>
              <w:bottom w:val="single" w:color="000000" w:sz="4" w:space="0"/>
              <w:right w:val="single" w:color="000000" w:sz="4" w:space="0"/>
            </w:tcBorders>
            <w:noWrap/>
            <w:vAlign w:val="center"/>
          </w:tcPr>
          <w:p w14:paraId="6110C112">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49</w:t>
            </w:r>
          </w:p>
        </w:tc>
        <w:tc>
          <w:tcPr>
            <w:tcW w:w="7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DCE25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基于传感器技术的太阳能驱动机器人设计与应用研究</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DC61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大学生训练计划</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F043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李家兴</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B1A3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优秀</w:t>
            </w:r>
          </w:p>
        </w:tc>
      </w:tr>
      <w:tr w14:paraId="21D99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953" w:type="dxa"/>
            <w:tcBorders>
              <w:top w:val="single" w:color="000000" w:sz="4" w:space="0"/>
              <w:left w:val="single" w:color="000000" w:sz="4" w:space="0"/>
              <w:bottom w:val="single" w:color="000000" w:sz="4" w:space="0"/>
              <w:right w:val="single" w:color="000000" w:sz="4" w:space="0"/>
            </w:tcBorders>
            <w:noWrap/>
            <w:vAlign w:val="center"/>
          </w:tcPr>
          <w:p w14:paraId="1A6FF859">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50</w:t>
            </w:r>
          </w:p>
        </w:tc>
        <w:tc>
          <w:tcPr>
            <w:tcW w:w="7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F51C9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民办高校红色教育融入途径研究——以郑州工商学院为例</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F7A8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大学生训练计划</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058C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吴树立</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30BD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合格</w:t>
            </w:r>
          </w:p>
        </w:tc>
      </w:tr>
      <w:tr w14:paraId="686FD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953"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283F40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51</w:t>
            </w:r>
          </w:p>
        </w:tc>
        <w:tc>
          <w:tcPr>
            <w:tcW w:w="7532"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58936B2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基于“大农业观、大食物观”视角的新时期河南省耕地“非粮化”时空演变分析</w:t>
            </w:r>
          </w:p>
        </w:tc>
        <w:tc>
          <w:tcPr>
            <w:tcW w:w="1981"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D8D59F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大学生训练计划</w:t>
            </w:r>
          </w:p>
        </w:tc>
        <w:tc>
          <w:tcPr>
            <w:tcW w:w="1482"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24C788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王咏</w:t>
            </w:r>
          </w:p>
        </w:tc>
        <w:tc>
          <w:tcPr>
            <w:tcW w:w="201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FD9AA2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合格</w:t>
            </w:r>
          </w:p>
        </w:tc>
      </w:tr>
      <w:tr w14:paraId="1118B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B91FFA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52</w:t>
            </w:r>
          </w:p>
        </w:tc>
        <w:tc>
          <w:tcPr>
            <w:tcW w:w="7532" w:type="dxa"/>
            <w:tcBorders>
              <w:top w:val="single" w:color="auto" w:sz="4" w:space="0"/>
              <w:left w:val="single" w:color="auto" w:sz="4" w:space="0"/>
              <w:bottom w:val="single" w:color="auto" w:sz="4" w:space="0"/>
              <w:right w:val="single" w:color="auto" w:sz="4" w:space="0"/>
            </w:tcBorders>
            <w:shd w:val="clear" w:color="auto" w:fill="auto"/>
            <w:vAlign w:val="center"/>
          </w:tcPr>
          <w:p w14:paraId="63681A3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短视频对大学生价值观的影响与应对策略研究</w:t>
            </w:r>
          </w:p>
        </w:tc>
        <w:tc>
          <w:tcPr>
            <w:tcW w:w="1981" w:type="dxa"/>
            <w:tcBorders>
              <w:top w:val="single" w:color="auto" w:sz="4" w:space="0"/>
              <w:left w:val="single" w:color="auto" w:sz="4" w:space="0"/>
              <w:bottom w:val="single" w:color="auto" w:sz="4" w:space="0"/>
              <w:right w:val="single" w:color="auto" w:sz="4" w:space="0"/>
            </w:tcBorders>
            <w:shd w:val="clear" w:color="auto" w:fill="auto"/>
            <w:vAlign w:val="center"/>
          </w:tcPr>
          <w:p w14:paraId="50B22D4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大学生训练计划</w:t>
            </w:r>
          </w:p>
        </w:tc>
        <w:tc>
          <w:tcPr>
            <w:tcW w:w="1482" w:type="dxa"/>
            <w:tcBorders>
              <w:top w:val="single" w:color="auto" w:sz="4" w:space="0"/>
              <w:left w:val="single" w:color="auto" w:sz="4" w:space="0"/>
              <w:bottom w:val="single" w:color="auto" w:sz="4" w:space="0"/>
              <w:right w:val="single" w:color="auto" w:sz="4" w:space="0"/>
            </w:tcBorders>
            <w:shd w:val="clear" w:color="auto" w:fill="auto"/>
            <w:vAlign w:val="center"/>
          </w:tcPr>
          <w:p w14:paraId="1868C6E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梁钰彤</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11ADBAD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合格</w:t>
            </w:r>
          </w:p>
        </w:tc>
      </w:tr>
      <w:tr w14:paraId="1034D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2CD199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53</w:t>
            </w:r>
          </w:p>
        </w:tc>
        <w:tc>
          <w:tcPr>
            <w:tcW w:w="7532" w:type="dxa"/>
            <w:tcBorders>
              <w:top w:val="single" w:color="auto" w:sz="4" w:space="0"/>
              <w:left w:val="single" w:color="auto" w:sz="4" w:space="0"/>
              <w:bottom w:val="single" w:color="auto" w:sz="4" w:space="0"/>
              <w:right w:val="single" w:color="auto" w:sz="4" w:space="0"/>
            </w:tcBorders>
            <w:shd w:val="clear" w:color="auto" w:fill="auto"/>
            <w:vAlign w:val="center"/>
          </w:tcPr>
          <w:p w14:paraId="6B0325B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基于乡村振兴战略的河南省休闲农业发展现状及对策研究</w:t>
            </w:r>
          </w:p>
        </w:tc>
        <w:tc>
          <w:tcPr>
            <w:tcW w:w="1981" w:type="dxa"/>
            <w:tcBorders>
              <w:top w:val="single" w:color="auto" w:sz="4" w:space="0"/>
              <w:left w:val="single" w:color="auto" w:sz="4" w:space="0"/>
              <w:bottom w:val="single" w:color="auto" w:sz="4" w:space="0"/>
              <w:right w:val="single" w:color="auto" w:sz="4" w:space="0"/>
            </w:tcBorders>
            <w:shd w:val="clear" w:color="auto" w:fill="auto"/>
            <w:vAlign w:val="center"/>
          </w:tcPr>
          <w:p w14:paraId="6DF0122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大学生训练计划</w:t>
            </w:r>
          </w:p>
        </w:tc>
        <w:tc>
          <w:tcPr>
            <w:tcW w:w="1482" w:type="dxa"/>
            <w:tcBorders>
              <w:top w:val="single" w:color="auto" w:sz="4" w:space="0"/>
              <w:left w:val="single" w:color="auto" w:sz="4" w:space="0"/>
              <w:bottom w:val="single" w:color="auto" w:sz="4" w:space="0"/>
              <w:right w:val="single" w:color="auto" w:sz="4" w:space="0"/>
            </w:tcBorders>
            <w:shd w:val="clear" w:color="auto" w:fill="auto"/>
            <w:vAlign w:val="center"/>
          </w:tcPr>
          <w:p w14:paraId="2EC2344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段正威</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6472F05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合格</w:t>
            </w:r>
          </w:p>
        </w:tc>
      </w:tr>
      <w:tr w14:paraId="18C32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08CA90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54</w:t>
            </w:r>
          </w:p>
        </w:tc>
        <w:tc>
          <w:tcPr>
            <w:tcW w:w="7532" w:type="dxa"/>
            <w:tcBorders>
              <w:top w:val="single" w:color="auto" w:sz="4" w:space="0"/>
              <w:left w:val="single" w:color="auto" w:sz="4" w:space="0"/>
              <w:bottom w:val="single" w:color="auto" w:sz="4" w:space="0"/>
              <w:right w:val="single" w:color="auto" w:sz="4" w:space="0"/>
            </w:tcBorders>
            <w:shd w:val="clear" w:color="auto" w:fill="auto"/>
            <w:vAlign w:val="center"/>
          </w:tcPr>
          <w:p w14:paraId="3CF6373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基于元宇宙和BIM 技术的古建筑保护探索研究</w:t>
            </w:r>
          </w:p>
        </w:tc>
        <w:tc>
          <w:tcPr>
            <w:tcW w:w="1981" w:type="dxa"/>
            <w:tcBorders>
              <w:top w:val="single" w:color="auto" w:sz="4" w:space="0"/>
              <w:left w:val="single" w:color="auto" w:sz="4" w:space="0"/>
              <w:bottom w:val="single" w:color="auto" w:sz="4" w:space="0"/>
              <w:right w:val="single" w:color="auto" w:sz="4" w:space="0"/>
            </w:tcBorders>
            <w:shd w:val="clear" w:color="auto" w:fill="auto"/>
            <w:vAlign w:val="center"/>
          </w:tcPr>
          <w:p w14:paraId="0F6D505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大学生训练计划</w:t>
            </w:r>
          </w:p>
        </w:tc>
        <w:tc>
          <w:tcPr>
            <w:tcW w:w="1482" w:type="dxa"/>
            <w:tcBorders>
              <w:top w:val="single" w:color="auto" w:sz="4" w:space="0"/>
              <w:left w:val="single" w:color="auto" w:sz="4" w:space="0"/>
              <w:bottom w:val="single" w:color="auto" w:sz="4" w:space="0"/>
              <w:right w:val="single" w:color="auto" w:sz="4" w:space="0"/>
            </w:tcBorders>
            <w:shd w:val="clear" w:color="auto" w:fill="auto"/>
            <w:vAlign w:val="center"/>
          </w:tcPr>
          <w:p w14:paraId="4CE2825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许莉丹</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7008FC8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合格</w:t>
            </w:r>
          </w:p>
        </w:tc>
      </w:tr>
      <w:tr w14:paraId="59854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347CDD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55</w:t>
            </w:r>
          </w:p>
        </w:tc>
        <w:tc>
          <w:tcPr>
            <w:tcW w:w="7532" w:type="dxa"/>
            <w:tcBorders>
              <w:top w:val="single" w:color="auto" w:sz="4" w:space="0"/>
              <w:left w:val="single" w:color="auto" w:sz="4" w:space="0"/>
              <w:bottom w:val="single" w:color="auto" w:sz="4" w:space="0"/>
              <w:right w:val="single" w:color="auto" w:sz="4" w:space="0"/>
            </w:tcBorders>
            <w:shd w:val="clear" w:color="auto" w:fill="auto"/>
            <w:vAlign w:val="center"/>
          </w:tcPr>
          <w:p w14:paraId="29EC7F0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智慧城市治理中城市生命线二三维可视化管理系统研究与实现</w:t>
            </w:r>
          </w:p>
        </w:tc>
        <w:tc>
          <w:tcPr>
            <w:tcW w:w="1981" w:type="dxa"/>
            <w:tcBorders>
              <w:top w:val="single" w:color="auto" w:sz="4" w:space="0"/>
              <w:left w:val="single" w:color="auto" w:sz="4" w:space="0"/>
              <w:bottom w:val="single" w:color="auto" w:sz="4" w:space="0"/>
              <w:right w:val="single" w:color="auto" w:sz="4" w:space="0"/>
            </w:tcBorders>
            <w:shd w:val="clear" w:color="auto" w:fill="auto"/>
            <w:vAlign w:val="center"/>
          </w:tcPr>
          <w:p w14:paraId="620AB7E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大学生训练计划</w:t>
            </w:r>
          </w:p>
        </w:tc>
        <w:tc>
          <w:tcPr>
            <w:tcW w:w="1482" w:type="dxa"/>
            <w:tcBorders>
              <w:top w:val="single" w:color="auto" w:sz="4" w:space="0"/>
              <w:left w:val="single" w:color="auto" w:sz="4" w:space="0"/>
              <w:bottom w:val="single" w:color="auto" w:sz="4" w:space="0"/>
              <w:right w:val="single" w:color="auto" w:sz="4" w:space="0"/>
            </w:tcBorders>
            <w:shd w:val="clear" w:color="auto" w:fill="auto"/>
            <w:vAlign w:val="center"/>
          </w:tcPr>
          <w:p w14:paraId="4A463E5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葛宏森</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3479A6C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合格</w:t>
            </w:r>
          </w:p>
        </w:tc>
      </w:tr>
      <w:tr w14:paraId="5BD04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7B0E93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56</w:t>
            </w:r>
          </w:p>
        </w:tc>
        <w:tc>
          <w:tcPr>
            <w:tcW w:w="7532" w:type="dxa"/>
            <w:tcBorders>
              <w:top w:val="single" w:color="auto" w:sz="4" w:space="0"/>
              <w:left w:val="single" w:color="auto" w:sz="4" w:space="0"/>
              <w:bottom w:val="single" w:color="auto" w:sz="4" w:space="0"/>
              <w:right w:val="single" w:color="auto" w:sz="4" w:space="0"/>
            </w:tcBorders>
            <w:shd w:val="clear" w:color="auto" w:fill="auto"/>
            <w:vAlign w:val="center"/>
          </w:tcPr>
          <w:p w14:paraId="156BD11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郑州市基础设施安全韧性优化策略研究</w:t>
            </w:r>
          </w:p>
        </w:tc>
        <w:tc>
          <w:tcPr>
            <w:tcW w:w="1981" w:type="dxa"/>
            <w:tcBorders>
              <w:top w:val="single" w:color="auto" w:sz="4" w:space="0"/>
              <w:left w:val="single" w:color="auto" w:sz="4" w:space="0"/>
              <w:bottom w:val="single" w:color="auto" w:sz="4" w:space="0"/>
              <w:right w:val="single" w:color="auto" w:sz="4" w:space="0"/>
            </w:tcBorders>
            <w:shd w:val="clear" w:color="auto" w:fill="auto"/>
            <w:vAlign w:val="center"/>
          </w:tcPr>
          <w:p w14:paraId="69300E0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大学生训练计划</w:t>
            </w:r>
          </w:p>
        </w:tc>
        <w:tc>
          <w:tcPr>
            <w:tcW w:w="1482" w:type="dxa"/>
            <w:tcBorders>
              <w:top w:val="single" w:color="auto" w:sz="4" w:space="0"/>
              <w:left w:val="single" w:color="auto" w:sz="4" w:space="0"/>
              <w:bottom w:val="single" w:color="auto" w:sz="4" w:space="0"/>
              <w:right w:val="single" w:color="auto" w:sz="4" w:space="0"/>
            </w:tcBorders>
            <w:shd w:val="clear" w:color="auto" w:fill="auto"/>
            <w:vAlign w:val="center"/>
          </w:tcPr>
          <w:p w14:paraId="41D70FB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江华瑜</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335A6DF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合格</w:t>
            </w:r>
          </w:p>
        </w:tc>
      </w:tr>
      <w:tr w14:paraId="04538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97E944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57</w:t>
            </w:r>
          </w:p>
        </w:tc>
        <w:tc>
          <w:tcPr>
            <w:tcW w:w="7532" w:type="dxa"/>
            <w:tcBorders>
              <w:top w:val="single" w:color="auto" w:sz="4" w:space="0"/>
              <w:left w:val="single" w:color="auto" w:sz="4" w:space="0"/>
              <w:bottom w:val="single" w:color="auto" w:sz="4" w:space="0"/>
              <w:right w:val="single" w:color="auto" w:sz="4" w:space="0"/>
            </w:tcBorders>
            <w:shd w:val="clear" w:color="auto" w:fill="auto"/>
            <w:vAlign w:val="center"/>
          </w:tcPr>
          <w:p w14:paraId="0D7945F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城市旅游规划中的环境保护与可持续发展战略研究——以开封市为例</w:t>
            </w:r>
          </w:p>
        </w:tc>
        <w:tc>
          <w:tcPr>
            <w:tcW w:w="1981" w:type="dxa"/>
            <w:tcBorders>
              <w:top w:val="single" w:color="auto" w:sz="4" w:space="0"/>
              <w:left w:val="single" w:color="auto" w:sz="4" w:space="0"/>
              <w:bottom w:val="single" w:color="auto" w:sz="4" w:space="0"/>
              <w:right w:val="single" w:color="auto" w:sz="4" w:space="0"/>
            </w:tcBorders>
            <w:shd w:val="clear" w:color="auto" w:fill="auto"/>
            <w:vAlign w:val="center"/>
          </w:tcPr>
          <w:p w14:paraId="6FC43F7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大学生训练计划</w:t>
            </w:r>
          </w:p>
        </w:tc>
        <w:tc>
          <w:tcPr>
            <w:tcW w:w="1482" w:type="dxa"/>
            <w:tcBorders>
              <w:top w:val="single" w:color="auto" w:sz="4" w:space="0"/>
              <w:left w:val="single" w:color="auto" w:sz="4" w:space="0"/>
              <w:bottom w:val="single" w:color="auto" w:sz="4" w:space="0"/>
              <w:right w:val="single" w:color="auto" w:sz="4" w:space="0"/>
            </w:tcBorders>
            <w:shd w:val="clear" w:color="auto" w:fill="auto"/>
            <w:vAlign w:val="center"/>
          </w:tcPr>
          <w:p w14:paraId="6140B68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张晓丽</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0B6124C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合格</w:t>
            </w:r>
          </w:p>
        </w:tc>
      </w:tr>
      <w:tr w14:paraId="48BD4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1664177">
            <w:pPr>
              <w:keepNext w:val="0"/>
              <w:keepLines w:val="0"/>
              <w:widowControl/>
              <w:suppressLineNumbers w:val="0"/>
              <w:spacing w:line="240" w:lineRule="auto"/>
              <w:jc w:val="center"/>
              <w:textAlignment w:val="center"/>
              <w:rPr>
                <w:rFonts w:hint="eastAsia" w:ascii="黑体" w:hAnsi="黑体" w:eastAsia="黑体" w:cs="黑体"/>
                <w:b w:val="0"/>
                <w:bCs w:val="0"/>
                <w:i w:val="0"/>
                <w:iCs w:val="0"/>
                <w:color w:val="000000"/>
                <w:kern w:val="2"/>
                <w:sz w:val="28"/>
                <w:szCs w:val="28"/>
                <w:u w:val="none"/>
                <w:lang w:val="en-US" w:eastAsia="zh-CN" w:bidi="ar-SA"/>
              </w:rPr>
            </w:pPr>
            <w:r>
              <w:rPr>
                <w:rFonts w:hint="eastAsia" w:ascii="黑体" w:hAnsi="黑体" w:eastAsia="黑体" w:cs="黑体"/>
                <w:b w:val="0"/>
                <w:bCs w:val="0"/>
                <w:i w:val="0"/>
                <w:iCs w:val="0"/>
                <w:color w:val="000000"/>
                <w:kern w:val="0"/>
                <w:sz w:val="28"/>
                <w:szCs w:val="28"/>
                <w:u w:val="none"/>
                <w:lang w:val="en-US" w:eastAsia="zh-CN" w:bidi="ar"/>
              </w:rPr>
              <w:t>序号</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981E91A">
            <w:pPr>
              <w:keepNext w:val="0"/>
              <w:keepLines w:val="0"/>
              <w:widowControl/>
              <w:suppressLineNumbers w:val="0"/>
              <w:spacing w:line="240" w:lineRule="auto"/>
              <w:jc w:val="center"/>
              <w:textAlignment w:val="center"/>
              <w:rPr>
                <w:rFonts w:hint="eastAsia" w:ascii="黑体" w:hAnsi="黑体" w:eastAsia="黑体" w:cs="黑体"/>
                <w:b w:val="0"/>
                <w:bCs w:val="0"/>
                <w:i w:val="0"/>
                <w:iCs w:val="0"/>
                <w:color w:val="000000"/>
                <w:kern w:val="2"/>
                <w:sz w:val="28"/>
                <w:szCs w:val="28"/>
                <w:u w:val="none"/>
                <w:lang w:val="en-US" w:eastAsia="zh-CN" w:bidi="ar-SA"/>
              </w:rPr>
            </w:pPr>
            <w:r>
              <w:rPr>
                <w:rFonts w:hint="eastAsia" w:ascii="黑体" w:hAnsi="黑体" w:eastAsia="黑体" w:cs="黑体"/>
                <w:b w:val="0"/>
                <w:bCs w:val="0"/>
                <w:i w:val="0"/>
                <w:iCs w:val="0"/>
                <w:color w:val="000000"/>
                <w:kern w:val="0"/>
                <w:sz w:val="28"/>
                <w:szCs w:val="28"/>
                <w:u w:val="none"/>
                <w:lang w:val="en-US" w:eastAsia="zh-CN" w:bidi="ar"/>
              </w:rPr>
              <w:t>项目名称</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795F2E6">
            <w:pPr>
              <w:keepNext w:val="0"/>
              <w:keepLines w:val="0"/>
              <w:widowControl/>
              <w:suppressLineNumbers w:val="0"/>
              <w:spacing w:line="240" w:lineRule="auto"/>
              <w:jc w:val="center"/>
              <w:textAlignment w:val="center"/>
              <w:rPr>
                <w:rFonts w:hint="eastAsia" w:ascii="黑体" w:hAnsi="黑体" w:eastAsia="黑体" w:cs="黑体"/>
                <w:b w:val="0"/>
                <w:bCs w:val="0"/>
                <w:i w:val="0"/>
                <w:iCs w:val="0"/>
                <w:color w:val="000000"/>
                <w:kern w:val="2"/>
                <w:sz w:val="28"/>
                <w:szCs w:val="28"/>
                <w:u w:val="none"/>
                <w:lang w:val="en-US" w:eastAsia="zh-CN" w:bidi="ar-SA"/>
              </w:rPr>
            </w:pPr>
            <w:r>
              <w:rPr>
                <w:rFonts w:hint="eastAsia" w:ascii="黑体" w:hAnsi="黑体" w:eastAsia="黑体" w:cs="黑体"/>
                <w:b w:val="0"/>
                <w:bCs w:val="0"/>
                <w:i w:val="0"/>
                <w:iCs w:val="0"/>
                <w:color w:val="000000"/>
                <w:kern w:val="0"/>
                <w:sz w:val="28"/>
                <w:szCs w:val="28"/>
                <w:u w:val="none"/>
                <w:lang w:val="en-US" w:eastAsia="zh-CN" w:bidi="ar"/>
              </w:rPr>
              <w:t>立项等级</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CE4BC45">
            <w:pPr>
              <w:keepNext w:val="0"/>
              <w:keepLines w:val="0"/>
              <w:widowControl/>
              <w:suppressLineNumbers w:val="0"/>
              <w:spacing w:line="240" w:lineRule="auto"/>
              <w:jc w:val="center"/>
              <w:textAlignment w:val="center"/>
              <w:rPr>
                <w:rFonts w:hint="eastAsia" w:ascii="黑体" w:hAnsi="黑体" w:eastAsia="黑体" w:cs="黑体"/>
                <w:b w:val="0"/>
                <w:bCs w:val="0"/>
                <w:i w:val="0"/>
                <w:iCs w:val="0"/>
                <w:color w:val="000000"/>
                <w:kern w:val="2"/>
                <w:sz w:val="28"/>
                <w:szCs w:val="28"/>
                <w:u w:val="none"/>
                <w:lang w:val="en-US" w:eastAsia="zh-CN" w:bidi="ar-SA"/>
              </w:rPr>
            </w:pPr>
            <w:r>
              <w:rPr>
                <w:rFonts w:hint="eastAsia" w:ascii="黑体" w:hAnsi="黑体" w:eastAsia="黑体" w:cs="黑体"/>
                <w:b w:val="0"/>
                <w:bCs w:val="0"/>
                <w:i w:val="0"/>
                <w:iCs w:val="0"/>
                <w:color w:val="000000"/>
                <w:kern w:val="0"/>
                <w:sz w:val="28"/>
                <w:szCs w:val="28"/>
                <w:u w:val="none"/>
                <w:lang w:val="en-US" w:eastAsia="zh-CN" w:bidi="ar"/>
              </w:rPr>
              <w:t>主持人</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4F367B6">
            <w:pPr>
              <w:keepNext w:val="0"/>
              <w:keepLines w:val="0"/>
              <w:widowControl/>
              <w:suppressLineNumbers w:val="0"/>
              <w:spacing w:line="240" w:lineRule="auto"/>
              <w:jc w:val="center"/>
              <w:textAlignment w:val="center"/>
              <w:rPr>
                <w:rFonts w:hint="eastAsia" w:ascii="黑体" w:hAnsi="黑体" w:eastAsia="黑体" w:cs="黑体"/>
                <w:b w:val="0"/>
                <w:bCs w:val="0"/>
                <w:i w:val="0"/>
                <w:iCs w:val="0"/>
                <w:color w:val="000000"/>
                <w:kern w:val="2"/>
                <w:sz w:val="28"/>
                <w:szCs w:val="28"/>
                <w:u w:val="none"/>
                <w:lang w:val="en-US" w:eastAsia="zh-CN" w:bidi="ar-SA"/>
              </w:rPr>
            </w:pPr>
            <w:r>
              <w:rPr>
                <w:rFonts w:hint="eastAsia" w:ascii="黑体" w:hAnsi="黑体" w:eastAsia="黑体" w:cs="黑体"/>
                <w:b w:val="0"/>
                <w:bCs w:val="0"/>
                <w:i w:val="0"/>
                <w:iCs w:val="0"/>
                <w:color w:val="000000"/>
                <w:kern w:val="0"/>
                <w:sz w:val="28"/>
                <w:szCs w:val="28"/>
                <w:u w:val="none"/>
                <w:lang w:val="en-US" w:eastAsia="zh-CN" w:bidi="ar"/>
              </w:rPr>
              <w:t>结项等级</w:t>
            </w:r>
          </w:p>
        </w:tc>
      </w:tr>
      <w:tr w14:paraId="6A7A8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8523DC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58</w:t>
            </w:r>
          </w:p>
        </w:tc>
        <w:tc>
          <w:tcPr>
            <w:tcW w:w="7532" w:type="dxa"/>
            <w:tcBorders>
              <w:top w:val="single" w:color="auto" w:sz="4" w:space="0"/>
              <w:left w:val="single" w:color="auto" w:sz="4" w:space="0"/>
              <w:bottom w:val="single" w:color="auto" w:sz="4" w:space="0"/>
              <w:right w:val="single" w:color="auto" w:sz="4" w:space="0"/>
            </w:tcBorders>
            <w:shd w:val="clear" w:color="auto" w:fill="auto"/>
            <w:vAlign w:val="center"/>
          </w:tcPr>
          <w:p w14:paraId="593AC65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中原红色文化传承弘扬研究</w:t>
            </w:r>
          </w:p>
        </w:tc>
        <w:tc>
          <w:tcPr>
            <w:tcW w:w="1981" w:type="dxa"/>
            <w:tcBorders>
              <w:top w:val="single" w:color="auto" w:sz="4" w:space="0"/>
              <w:left w:val="single" w:color="auto" w:sz="4" w:space="0"/>
              <w:bottom w:val="single" w:color="auto" w:sz="4" w:space="0"/>
              <w:right w:val="single" w:color="auto" w:sz="4" w:space="0"/>
            </w:tcBorders>
            <w:shd w:val="clear" w:color="auto" w:fill="auto"/>
            <w:vAlign w:val="center"/>
          </w:tcPr>
          <w:p w14:paraId="0A9554B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大学生训练计划</w:t>
            </w:r>
          </w:p>
        </w:tc>
        <w:tc>
          <w:tcPr>
            <w:tcW w:w="1482" w:type="dxa"/>
            <w:tcBorders>
              <w:top w:val="single" w:color="auto" w:sz="4" w:space="0"/>
              <w:left w:val="single" w:color="auto" w:sz="4" w:space="0"/>
              <w:bottom w:val="single" w:color="auto" w:sz="4" w:space="0"/>
              <w:right w:val="single" w:color="auto" w:sz="4" w:space="0"/>
            </w:tcBorders>
            <w:shd w:val="clear" w:color="auto" w:fill="auto"/>
            <w:vAlign w:val="center"/>
          </w:tcPr>
          <w:p w14:paraId="69A9DA9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谭书吉</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39C335A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合格</w:t>
            </w:r>
          </w:p>
        </w:tc>
      </w:tr>
      <w:tr w14:paraId="374A1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00FDE8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59</w:t>
            </w:r>
          </w:p>
        </w:tc>
        <w:tc>
          <w:tcPr>
            <w:tcW w:w="7532" w:type="dxa"/>
            <w:tcBorders>
              <w:top w:val="single" w:color="auto" w:sz="4" w:space="0"/>
              <w:left w:val="single" w:color="auto" w:sz="4" w:space="0"/>
              <w:bottom w:val="single" w:color="auto" w:sz="4" w:space="0"/>
              <w:right w:val="single" w:color="auto" w:sz="4" w:space="0"/>
            </w:tcBorders>
            <w:shd w:val="clear" w:color="auto" w:fill="auto"/>
            <w:vAlign w:val="center"/>
          </w:tcPr>
          <w:p w14:paraId="675D1B2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短视频对大学生价值观的影响与应对策略研究</w:t>
            </w:r>
          </w:p>
        </w:tc>
        <w:tc>
          <w:tcPr>
            <w:tcW w:w="1981" w:type="dxa"/>
            <w:tcBorders>
              <w:top w:val="single" w:color="auto" w:sz="4" w:space="0"/>
              <w:left w:val="single" w:color="auto" w:sz="4" w:space="0"/>
              <w:bottom w:val="single" w:color="auto" w:sz="4" w:space="0"/>
              <w:right w:val="single" w:color="auto" w:sz="4" w:space="0"/>
            </w:tcBorders>
            <w:shd w:val="clear" w:color="auto" w:fill="auto"/>
            <w:vAlign w:val="center"/>
          </w:tcPr>
          <w:p w14:paraId="69061EF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大学生训练计划</w:t>
            </w:r>
          </w:p>
        </w:tc>
        <w:tc>
          <w:tcPr>
            <w:tcW w:w="1482" w:type="dxa"/>
            <w:tcBorders>
              <w:top w:val="single" w:color="auto" w:sz="4" w:space="0"/>
              <w:left w:val="single" w:color="auto" w:sz="4" w:space="0"/>
              <w:bottom w:val="single" w:color="auto" w:sz="4" w:space="0"/>
              <w:right w:val="single" w:color="auto" w:sz="4" w:space="0"/>
            </w:tcBorders>
            <w:shd w:val="clear" w:color="auto" w:fill="auto"/>
            <w:vAlign w:val="center"/>
          </w:tcPr>
          <w:p w14:paraId="596B7D0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牛盈盈</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20B91A3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合格</w:t>
            </w:r>
          </w:p>
        </w:tc>
      </w:tr>
      <w:tr w14:paraId="55085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FC6DE0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60</w:t>
            </w:r>
          </w:p>
        </w:tc>
        <w:tc>
          <w:tcPr>
            <w:tcW w:w="7532" w:type="dxa"/>
            <w:tcBorders>
              <w:top w:val="single" w:color="auto" w:sz="4" w:space="0"/>
              <w:left w:val="single" w:color="auto" w:sz="4" w:space="0"/>
              <w:bottom w:val="single" w:color="auto" w:sz="4" w:space="0"/>
              <w:right w:val="single" w:color="auto" w:sz="4" w:space="0"/>
            </w:tcBorders>
            <w:shd w:val="clear" w:color="auto" w:fill="auto"/>
            <w:vAlign w:val="center"/>
          </w:tcPr>
          <w:p w14:paraId="4C587B7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高校教师论文成果评分系统－以郑州工商学院为例</w:t>
            </w:r>
          </w:p>
        </w:tc>
        <w:tc>
          <w:tcPr>
            <w:tcW w:w="1981" w:type="dxa"/>
            <w:tcBorders>
              <w:top w:val="single" w:color="auto" w:sz="4" w:space="0"/>
              <w:left w:val="single" w:color="auto" w:sz="4" w:space="0"/>
              <w:bottom w:val="single" w:color="auto" w:sz="4" w:space="0"/>
              <w:right w:val="single" w:color="auto" w:sz="4" w:space="0"/>
            </w:tcBorders>
            <w:shd w:val="clear" w:color="auto" w:fill="auto"/>
            <w:vAlign w:val="center"/>
          </w:tcPr>
          <w:p w14:paraId="0950BBF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大学生训练计划</w:t>
            </w:r>
          </w:p>
        </w:tc>
        <w:tc>
          <w:tcPr>
            <w:tcW w:w="1482" w:type="dxa"/>
            <w:tcBorders>
              <w:top w:val="single" w:color="auto" w:sz="4" w:space="0"/>
              <w:left w:val="single" w:color="auto" w:sz="4" w:space="0"/>
              <w:bottom w:val="single" w:color="auto" w:sz="4" w:space="0"/>
              <w:right w:val="single" w:color="auto" w:sz="4" w:space="0"/>
            </w:tcBorders>
            <w:shd w:val="clear" w:color="auto" w:fill="auto"/>
            <w:vAlign w:val="center"/>
          </w:tcPr>
          <w:p w14:paraId="3C73626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张宇翔</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322F61A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合格</w:t>
            </w:r>
          </w:p>
        </w:tc>
      </w:tr>
      <w:tr w14:paraId="6A776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70BB1B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61</w:t>
            </w:r>
          </w:p>
        </w:tc>
        <w:tc>
          <w:tcPr>
            <w:tcW w:w="7532" w:type="dxa"/>
            <w:tcBorders>
              <w:top w:val="single" w:color="auto" w:sz="4" w:space="0"/>
              <w:left w:val="single" w:color="auto" w:sz="4" w:space="0"/>
              <w:bottom w:val="single" w:color="auto" w:sz="4" w:space="0"/>
              <w:right w:val="single" w:color="auto" w:sz="4" w:space="0"/>
            </w:tcBorders>
            <w:shd w:val="clear" w:color="auto" w:fill="auto"/>
            <w:vAlign w:val="center"/>
          </w:tcPr>
          <w:p w14:paraId="42BB51C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智慧养老社区建设探索与研究</w:t>
            </w:r>
          </w:p>
        </w:tc>
        <w:tc>
          <w:tcPr>
            <w:tcW w:w="1981" w:type="dxa"/>
            <w:tcBorders>
              <w:top w:val="single" w:color="auto" w:sz="4" w:space="0"/>
              <w:left w:val="single" w:color="auto" w:sz="4" w:space="0"/>
              <w:bottom w:val="single" w:color="auto" w:sz="4" w:space="0"/>
              <w:right w:val="single" w:color="auto" w:sz="4" w:space="0"/>
            </w:tcBorders>
            <w:shd w:val="clear" w:color="auto" w:fill="auto"/>
            <w:vAlign w:val="center"/>
          </w:tcPr>
          <w:p w14:paraId="0F65C79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孵化</w:t>
            </w:r>
          </w:p>
        </w:tc>
        <w:tc>
          <w:tcPr>
            <w:tcW w:w="1482" w:type="dxa"/>
            <w:tcBorders>
              <w:top w:val="single" w:color="auto" w:sz="4" w:space="0"/>
              <w:left w:val="single" w:color="auto" w:sz="4" w:space="0"/>
              <w:bottom w:val="single" w:color="auto" w:sz="4" w:space="0"/>
              <w:right w:val="single" w:color="auto" w:sz="4" w:space="0"/>
            </w:tcBorders>
            <w:shd w:val="clear" w:color="auto" w:fill="auto"/>
            <w:vAlign w:val="center"/>
          </w:tcPr>
          <w:p w14:paraId="7B28234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靳双燕</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3CB748B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不合格</w:t>
            </w:r>
          </w:p>
        </w:tc>
      </w:tr>
      <w:tr w14:paraId="4DAC0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896CCA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62</w:t>
            </w:r>
          </w:p>
        </w:tc>
        <w:tc>
          <w:tcPr>
            <w:tcW w:w="7532" w:type="dxa"/>
            <w:tcBorders>
              <w:top w:val="single" w:color="auto" w:sz="4" w:space="0"/>
              <w:left w:val="single" w:color="auto" w:sz="4" w:space="0"/>
              <w:bottom w:val="single" w:color="auto" w:sz="4" w:space="0"/>
              <w:right w:val="single" w:color="auto" w:sz="4" w:space="0"/>
            </w:tcBorders>
            <w:shd w:val="clear" w:color="auto" w:fill="auto"/>
            <w:vAlign w:val="center"/>
          </w:tcPr>
          <w:p w14:paraId="7DCB3F8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郑州市夜间经济高质量发展路径研究</w:t>
            </w:r>
          </w:p>
        </w:tc>
        <w:tc>
          <w:tcPr>
            <w:tcW w:w="1981" w:type="dxa"/>
            <w:tcBorders>
              <w:top w:val="single" w:color="auto" w:sz="4" w:space="0"/>
              <w:left w:val="single" w:color="auto" w:sz="4" w:space="0"/>
              <w:bottom w:val="single" w:color="auto" w:sz="4" w:space="0"/>
              <w:right w:val="single" w:color="auto" w:sz="4" w:space="0"/>
            </w:tcBorders>
            <w:shd w:val="clear" w:color="auto" w:fill="auto"/>
            <w:vAlign w:val="center"/>
          </w:tcPr>
          <w:p w14:paraId="469A467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大学生训练计划</w:t>
            </w:r>
          </w:p>
        </w:tc>
        <w:tc>
          <w:tcPr>
            <w:tcW w:w="1482" w:type="dxa"/>
            <w:tcBorders>
              <w:top w:val="single" w:color="auto" w:sz="4" w:space="0"/>
              <w:left w:val="single" w:color="auto" w:sz="4" w:space="0"/>
              <w:bottom w:val="single" w:color="auto" w:sz="4" w:space="0"/>
              <w:right w:val="single" w:color="auto" w:sz="4" w:space="0"/>
            </w:tcBorders>
            <w:shd w:val="clear" w:color="auto" w:fill="auto"/>
            <w:vAlign w:val="center"/>
          </w:tcPr>
          <w:p w14:paraId="1E9A4D5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张振茹</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4471913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不合格</w:t>
            </w:r>
          </w:p>
        </w:tc>
      </w:tr>
      <w:tr w14:paraId="716DB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833138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63</w:t>
            </w:r>
          </w:p>
        </w:tc>
        <w:tc>
          <w:tcPr>
            <w:tcW w:w="7532" w:type="dxa"/>
            <w:tcBorders>
              <w:top w:val="single" w:color="auto" w:sz="4" w:space="0"/>
              <w:left w:val="single" w:color="auto" w:sz="4" w:space="0"/>
              <w:bottom w:val="single" w:color="auto" w:sz="4" w:space="0"/>
              <w:right w:val="single" w:color="auto" w:sz="4" w:space="0"/>
            </w:tcBorders>
            <w:shd w:val="clear" w:color="auto" w:fill="auto"/>
            <w:vAlign w:val="center"/>
          </w:tcPr>
          <w:p w14:paraId="42AB5AC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新媒体助力中原非遗文创产品输出研究</w:t>
            </w:r>
          </w:p>
        </w:tc>
        <w:tc>
          <w:tcPr>
            <w:tcW w:w="1981" w:type="dxa"/>
            <w:tcBorders>
              <w:top w:val="single" w:color="auto" w:sz="4" w:space="0"/>
              <w:left w:val="single" w:color="auto" w:sz="4" w:space="0"/>
              <w:bottom w:val="single" w:color="auto" w:sz="4" w:space="0"/>
              <w:right w:val="single" w:color="auto" w:sz="4" w:space="0"/>
            </w:tcBorders>
            <w:shd w:val="clear" w:color="auto" w:fill="auto"/>
            <w:vAlign w:val="center"/>
          </w:tcPr>
          <w:p w14:paraId="360979E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重点</w:t>
            </w:r>
          </w:p>
        </w:tc>
        <w:tc>
          <w:tcPr>
            <w:tcW w:w="1482" w:type="dxa"/>
            <w:tcBorders>
              <w:top w:val="single" w:color="auto" w:sz="4" w:space="0"/>
              <w:left w:val="single" w:color="auto" w:sz="4" w:space="0"/>
              <w:bottom w:val="single" w:color="auto" w:sz="4" w:space="0"/>
              <w:right w:val="single" w:color="auto" w:sz="4" w:space="0"/>
            </w:tcBorders>
            <w:shd w:val="clear" w:color="auto" w:fill="auto"/>
            <w:vAlign w:val="center"/>
          </w:tcPr>
          <w:p w14:paraId="2864DEA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蔡萌</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1A1477E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延期</w:t>
            </w:r>
          </w:p>
        </w:tc>
      </w:tr>
      <w:tr w14:paraId="28DA6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C15FC3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64</w:t>
            </w:r>
          </w:p>
        </w:tc>
        <w:tc>
          <w:tcPr>
            <w:tcW w:w="7532" w:type="dxa"/>
            <w:tcBorders>
              <w:top w:val="single" w:color="auto" w:sz="4" w:space="0"/>
              <w:left w:val="single" w:color="auto" w:sz="4" w:space="0"/>
              <w:bottom w:val="single" w:color="auto" w:sz="4" w:space="0"/>
              <w:right w:val="single" w:color="auto" w:sz="4" w:space="0"/>
            </w:tcBorders>
            <w:shd w:val="clear" w:color="auto" w:fill="auto"/>
            <w:vAlign w:val="center"/>
          </w:tcPr>
          <w:p w14:paraId="559ED19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数智赋能社区治理的影响因素和作用机制研究</w:t>
            </w:r>
          </w:p>
        </w:tc>
        <w:tc>
          <w:tcPr>
            <w:tcW w:w="1981" w:type="dxa"/>
            <w:tcBorders>
              <w:top w:val="single" w:color="auto" w:sz="4" w:space="0"/>
              <w:left w:val="single" w:color="auto" w:sz="4" w:space="0"/>
              <w:bottom w:val="single" w:color="auto" w:sz="4" w:space="0"/>
              <w:right w:val="single" w:color="auto" w:sz="4" w:space="0"/>
            </w:tcBorders>
            <w:shd w:val="clear" w:color="auto" w:fill="auto"/>
            <w:vAlign w:val="center"/>
          </w:tcPr>
          <w:p w14:paraId="6DDADE6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一般</w:t>
            </w:r>
          </w:p>
        </w:tc>
        <w:tc>
          <w:tcPr>
            <w:tcW w:w="1482" w:type="dxa"/>
            <w:tcBorders>
              <w:top w:val="single" w:color="auto" w:sz="4" w:space="0"/>
              <w:left w:val="single" w:color="auto" w:sz="4" w:space="0"/>
              <w:bottom w:val="single" w:color="auto" w:sz="4" w:space="0"/>
              <w:right w:val="single" w:color="auto" w:sz="4" w:space="0"/>
            </w:tcBorders>
            <w:shd w:val="clear" w:color="auto" w:fill="auto"/>
            <w:vAlign w:val="center"/>
          </w:tcPr>
          <w:p w14:paraId="4BABDFD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张孟芳</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6C7507B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延期</w:t>
            </w:r>
          </w:p>
        </w:tc>
      </w:tr>
      <w:tr w14:paraId="3B2C8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3EC7FA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65</w:t>
            </w:r>
          </w:p>
        </w:tc>
        <w:tc>
          <w:tcPr>
            <w:tcW w:w="7532" w:type="dxa"/>
            <w:tcBorders>
              <w:top w:val="single" w:color="auto" w:sz="4" w:space="0"/>
              <w:left w:val="single" w:color="auto" w:sz="4" w:space="0"/>
              <w:bottom w:val="single" w:color="auto" w:sz="4" w:space="0"/>
              <w:right w:val="single" w:color="auto" w:sz="4" w:space="0"/>
            </w:tcBorders>
            <w:shd w:val="clear" w:color="auto" w:fill="auto"/>
            <w:vAlign w:val="center"/>
          </w:tcPr>
          <w:p w14:paraId="7606823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教育数字化转型视域下教师高质量发展路径研究</w:t>
            </w:r>
          </w:p>
        </w:tc>
        <w:tc>
          <w:tcPr>
            <w:tcW w:w="1981" w:type="dxa"/>
            <w:tcBorders>
              <w:top w:val="single" w:color="auto" w:sz="4" w:space="0"/>
              <w:left w:val="single" w:color="auto" w:sz="4" w:space="0"/>
              <w:bottom w:val="single" w:color="auto" w:sz="4" w:space="0"/>
              <w:right w:val="single" w:color="auto" w:sz="4" w:space="0"/>
            </w:tcBorders>
            <w:shd w:val="clear" w:color="auto" w:fill="auto"/>
            <w:vAlign w:val="center"/>
          </w:tcPr>
          <w:p w14:paraId="29D8CFB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一般</w:t>
            </w:r>
          </w:p>
        </w:tc>
        <w:tc>
          <w:tcPr>
            <w:tcW w:w="1482" w:type="dxa"/>
            <w:tcBorders>
              <w:top w:val="single" w:color="auto" w:sz="4" w:space="0"/>
              <w:left w:val="single" w:color="auto" w:sz="4" w:space="0"/>
              <w:bottom w:val="single" w:color="auto" w:sz="4" w:space="0"/>
              <w:right w:val="single" w:color="auto" w:sz="4" w:space="0"/>
            </w:tcBorders>
            <w:shd w:val="clear" w:color="auto" w:fill="auto"/>
            <w:vAlign w:val="center"/>
          </w:tcPr>
          <w:p w14:paraId="402E3F6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邵立杰</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33C8892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延期</w:t>
            </w:r>
          </w:p>
        </w:tc>
      </w:tr>
      <w:tr w14:paraId="21CFE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C45CD5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66</w:t>
            </w:r>
          </w:p>
        </w:tc>
        <w:tc>
          <w:tcPr>
            <w:tcW w:w="7532" w:type="dxa"/>
            <w:tcBorders>
              <w:top w:val="single" w:color="auto" w:sz="4" w:space="0"/>
              <w:left w:val="single" w:color="auto" w:sz="4" w:space="0"/>
              <w:bottom w:val="single" w:color="auto" w:sz="4" w:space="0"/>
              <w:right w:val="single" w:color="auto" w:sz="4" w:space="0"/>
            </w:tcBorders>
            <w:shd w:val="clear" w:color="auto" w:fill="auto"/>
            <w:vAlign w:val="center"/>
          </w:tcPr>
          <w:p w14:paraId="674F179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河南省科技金融与科技创新动态耦合发展路径研究</w:t>
            </w:r>
          </w:p>
        </w:tc>
        <w:tc>
          <w:tcPr>
            <w:tcW w:w="1981" w:type="dxa"/>
            <w:tcBorders>
              <w:top w:val="single" w:color="auto" w:sz="4" w:space="0"/>
              <w:left w:val="single" w:color="auto" w:sz="4" w:space="0"/>
              <w:bottom w:val="single" w:color="auto" w:sz="4" w:space="0"/>
              <w:right w:val="single" w:color="auto" w:sz="4" w:space="0"/>
            </w:tcBorders>
            <w:shd w:val="clear" w:color="auto" w:fill="auto"/>
            <w:vAlign w:val="center"/>
          </w:tcPr>
          <w:p w14:paraId="2F2D47A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一般</w:t>
            </w:r>
          </w:p>
        </w:tc>
        <w:tc>
          <w:tcPr>
            <w:tcW w:w="1482" w:type="dxa"/>
            <w:tcBorders>
              <w:top w:val="single" w:color="auto" w:sz="4" w:space="0"/>
              <w:left w:val="single" w:color="auto" w:sz="4" w:space="0"/>
              <w:bottom w:val="single" w:color="auto" w:sz="4" w:space="0"/>
              <w:right w:val="single" w:color="auto" w:sz="4" w:space="0"/>
            </w:tcBorders>
            <w:shd w:val="clear" w:color="auto" w:fill="auto"/>
            <w:vAlign w:val="center"/>
          </w:tcPr>
          <w:p w14:paraId="20F45F8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魏颖</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5EBF9BE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延期</w:t>
            </w:r>
          </w:p>
        </w:tc>
      </w:tr>
      <w:tr w14:paraId="6C035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9E1DA4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67</w:t>
            </w:r>
          </w:p>
        </w:tc>
        <w:tc>
          <w:tcPr>
            <w:tcW w:w="7532" w:type="dxa"/>
            <w:tcBorders>
              <w:top w:val="single" w:color="auto" w:sz="4" w:space="0"/>
              <w:left w:val="single" w:color="auto" w:sz="4" w:space="0"/>
              <w:bottom w:val="single" w:color="auto" w:sz="4" w:space="0"/>
              <w:right w:val="single" w:color="auto" w:sz="4" w:space="0"/>
            </w:tcBorders>
            <w:shd w:val="clear" w:color="auto" w:fill="auto"/>
            <w:vAlign w:val="center"/>
          </w:tcPr>
          <w:p w14:paraId="6251AE2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民办高校青年教师职业发展支持体系研究</w:t>
            </w:r>
          </w:p>
        </w:tc>
        <w:tc>
          <w:tcPr>
            <w:tcW w:w="1981" w:type="dxa"/>
            <w:tcBorders>
              <w:top w:val="single" w:color="auto" w:sz="4" w:space="0"/>
              <w:left w:val="single" w:color="auto" w:sz="4" w:space="0"/>
              <w:bottom w:val="single" w:color="auto" w:sz="4" w:space="0"/>
              <w:right w:val="single" w:color="auto" w:sz="4" w:space="0"/>
            </w:tcBorders>
            <w:shd w:val="clear" w:color="auto" w:fill="auto"/>
            <w:vAlign w:val="center"/>
          </w:tcPr>
          <w:p w14:paraId="4605831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孵化</w:t>
            </w:r>
          </w:p>
        </w:tc>
        <w:tc>
          <w:tcPr>
            <w:tcW w:w="1482" w:type="dxa"/>
            <w:tcBorders>
              <w:top w:val="single" w:color="auto" w:sz="4" w:space="0"/>
              <w:left w:val="single" w:color="auto" w:sz="4" w:space="0"/>
              <w:bottom w:val="single" w:color="auto" w:sz="4" w:space="0"/>
              <w:right w:val="single" w:color="auto" w:sz="4" w:space="0"/>
            </w:tcBorders>
            <w:shd w:val="clear" w:color="auto" w:fill="auto"/>
            <w:vAlign w:val="center"/>
          </w:tcPr>
          <w:p w14:paraId="288202F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刘林利</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45B3E62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延期</w:t>
            </w:r>
          </w:p>
        </w:tc>
      </w:tr>
      <w:tr w14:paraId="2B66F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A2510A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68</w:t>
            </w:r>
          </w:p>
        </w:tc>
        <w:tc>
          <w:tcPr>
            <w:tcW w:w="7532" w:type="dxa"/>
            <w:tcBorders>
              <w:top w:val="single" w:color="auto" w:sz="4" w:space="0"/>
              <w:left w:val="single" w:color="auto" w:sz="4" w:space="0"/>
              <w:bottom w:val="single" w:color="auto" w:sz="4" w:space="0"/>
              <w:right w:val="single" w:color="auto" w:sz="4" w:space="0"/>
            </w:tcBorders>
            <w:shd w:val="clear" w:color="auto" w:fill="auto"/>
            <w:vAlign w:val="center"/>
          </w:tcPr>
          <w:p w14:paraId="1185B0D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数字经济赋能河南省乡村振兴建设研究</w:t>
            </w:r>
          </w:p>
        </w:tc>
        <w:tc>
          <w:tcPr>
            <w:tcW w:w="1981" w:type="dxa"/>
            <w:tcBorders>
              <w:top w:val="single" w:color="auto" w:sz="4" w:space="0"/>
              <w:left w:val="single" w:color="auto" w:sz="4" w:space="0"/>
              <w:bottom w:val="single" w:color="auto" w:sz="4" w:space="0"/>
              <w:right w:val="single" w:color="auto" w:sz="4" w:space="0"/>
            </w:tcBorders>
            <w:shd w:val="clear" w:color="auto" w:fill="auto"/>
            <w:vAlign w:val="center"/>
          </w:tcPr>
          <w:p w14:paraId="148EBCA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重点</w:t>
            </w:r>
          </w:p>
        </w:tc>
        <w:tc>
          <w:tcPr>
            <w:tcW w:w="1482" w:type="dxa"/>
            <w:tcBorders>
              <w:top w:val="single" w:color="auto" w:sz="4" w:space="0"/>
              <w:left w:val="single" w:color="auto" w:sz="4" w:space="0"/>
              <w:bottom w:val="single" w:color="auto" w:sz="4" w:space="0"/>
              <w:right w:val="single" w:color="auto" w:sz="4" w:space="0"/>
            </w:tcBorders>
            <w:shd w:val="clear" w:color="auto" w:fill="auto"/>
            <w:vAlign w:val="center"/>
          </w:tcPr>
          <w:p w14:paraId="39B2721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兰洁</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42EFD2C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撤项</w:t>
            </w:r>
          </w:p>
        </w:tc>
      </w:tr>
      <w:tr w14:paraId="105F6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2045A7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69</w:t>
            </w:r>
          </w:p>
        </w:tc>
        <w:tc>
          <w:tcPr>
            <w:tcW w:w="7532" w:type="dxa"/>
            <w:tcBorders>
              <w:top w:val="single" w:color="auto" w:sz="4" w:space="0"/>
              <w:left w:val="single" w:color="auto" w:sz="4" w:space="0"/>
              <w:bottom w:val="single" w:color="auto" w:sz="4" w:space="0"/>
              <w:right w:val="single" w:color="auto" w:sz="4" w:space="0"/>
            </w:tcBorders>
            <w:shd w:val="clear" w:color="auto" w:fill="auto"/>
            <w:vAlign w:val="center"/>
          </w:tcPr>
          <w:p w14:paraId="2D69A57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基于ChatGPT类生成式人工智能的红色文化传播现状与策略研究</w:t>
            </w:r>
          </w:p>
        </w:tc>
        <w:tc>
          <w:tcPr>
            <w:tcW w:w="1981" w:type="dxa"/>
            <w:tcBorders>
              <w:top w:val="single" w:color="auto" w:sz="4" w:space="0"/>
              <w:left w:val="single" w:color="auto" w:sz="4" w:space="0"/>
              <w:bottom w:val="single" w:color="auto" w:sz="4" w:space="0"/>
              <w:right w:val="single" w:color="auto" w:sz="4" w:space="0"/>
            </w:tcBorders>
            <w:shd w:val="clear" w:color="auto" w:fill="auto"/>
            <w:vAlign w:val="center"/>
          </w:tcPr>
          <w:p w14:paraId="55F861C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重点</w:t>
            </w:r>
          </w:p>
        </w:tc>
        <w:tc>
          <w:tcPr>
            <w:tcW w:w="1482" w:type="dxa"/>
            <w:tcBorders>
              <w:top w:val="single" w:color="auto" w:sz="4" w:space="0"/>
              <w:left w:val="single" w:color="auto" w:sz="4" w:space="0"/>
              <w:bottom w:val="single" w:color="auto" w:sz="4" w:space="0"/>
              <w:right w:val="single" w:color="auto" w:sz="4" w:space="0"/>
            </w:tcBorders>
            <w:shd w:val="clear" w:color="auto" w:fill="auto"/>
            <w:vAlign w:val="center"/>
          </w:tcPr>
          <w:p w14:paraId="1E78EB5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郭佳楠</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266D954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撤项</w:t>
            </w:r>
          </w:p>
        </w:tc>
      </w:tr>
      <w:tr w14:paraId="7AAD9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36201E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70</w:t>
            </w:r>
          </w:p>
        </w:tc>
        <w:tc>
          <w:tcPr>
            <w:tcW w:w="7532" w:type="dxa"/>
            <w:tcBorders>
              <w:top w:val="single" w:color="auto" w:sz="4" w:space="0"/>
              <w:left w:val="single" w:color="auto" w:sz="4" w:space="0"/>
              <w:bottom w:val="single" w:color="auto" w:sz="4" w:space="0"/>
              <w:right w:val="single" w:color="auto" w:sz="4" w:space="0"/>
            </w:tcBorders>
            <w:shd w:val="clear" w:color="auto" w:fill="auto"/>
            <w:vAlign w:val="center"/>
          </w:tcPr>
          <w:p w14:paraId="056AEAF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基于Pytch的视频监考辅助系统的研究</w:t>
            </w:r>
          </w:p>
        </w:tc>
        <w:tc>
          <w:tcPr>
            <w:tcW w:w="1981" w:type="dxa"/>
            <w:tcBorders>
              <w:top w:val="single" w:color="auto" w:sz="4" w:space="0"/>
              <w:left w:val="single" w:color="auto" w:sz="4" w:space="0"/>
              <w:bottom w:val="single" w:color="auto" w:sz="4" w:space="0"/>
              <w:right w:val="single" w:color="auto" w:sz="4" w:space="0"/>
            </w:tcBorders>
            <w:shd w:val="clear" w:color="auto" w:fill="auto"/>
            <w:vAlign w:val="center"/>
          </w:tcPr>
          <w:p w14:paraId="27DEF60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重点</w:t>
            </w:r>
          </w:p>
        </w:tc>
        <w:tc>
          <w:tcPr>
            <w:tcW w:w="1482" w:type="dxa"/>
            <w:tcBorders>
              <w:top w:val="single" w:color="auto" w:sz="4" w:space="0"/>
              <w:left w:val="single" w:color="auto" w:sz="4" w:space="0"/>
              <w:bottom w:val="single" w:color="auto" w:sz="4" w:space="0"/>
              <w:right w:val="single" w:color="auto" w:sz="4" w:space="0"/>
            </w:tcBorders>
            <w:shd w:val="clear" w:color="auto" w:fill="auto"/>
            <w:vAlign w:val="center"/>
          </w:tcPr>
          <w:p w14:paraId="5291FB3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董涛</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23314E8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撤项</w:t>
            </w:r>
          </w:p>
        </w:tc>
      </w:tr>
      <w:tr w14:paraId="481C6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6D7AF6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71</w:t>
            </w:r>
          </w:p>
        </w:tc>
        <w:tc>
          <w:tcPr>
            <w:tcW w:w="7532" w:type="dxa"/>
            <w:tcBorders>
              <w:top w:val="single" w:color="auto" w:sz="4" w:space="0"/>
              <w:left w:val="single" w:color="auto" w:sz="4" w:space="0"/>
              <w:bottom w:val="single" w:color="auto" w:sz="4" w:space="0"/>
              <w:right w:val="single" w:color="auto" w:sz="4" w:space="0"/>
            </w:tcBorders>
            <w:shd w:val="clear" w:color="auto" w:fill="auto"/>
            <w:vAlign w:val="center"/>
          </w:tcPr>
          <w:p w14:paraId="0A266B3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摊贩环境打造是否影响消费者行为：探索郑州工商学院外街区流动摊贩的创新管理模式</w:t>
            </w:r>
          </w:p>
        </w:tc>
        <w:tc>
          <w:tcPr>
            <w:tcW w:w="1981" w:type="dxa"/>
            <w:tcBorders>
              <w:top w:val="single" w:color="auto" w:sz="4" w:space="0"/>
              <w:left w:val="single" w:color="auto" w:sz="4" w:space="0"/>
              <w:bottom w:val="single" w:color="auto" w:sz="4" w:space="0"/>
              <w:right w:val="single" w:color="auto" w:sz="4" w:space="0"/>
            </w:tcBorders>
            <w:shd w:val="clear" w:color="auto" w:fill="auto"/>
            <w:vAlign w:val="center"/>
          </w:tcPr>
          <w:p w14:paraId="265AE56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重点</w:t>
            </w:r>
          </w:p>
        </w:tc>
        <w:tc>
          <w:tcPr>
            <w:tcW w:w="1482" w:type="dxa"/>
            <w:tcBorders>
              <w:top w:val="single" w:color="auto" w:sz="4" w:space="0"/>
              <w:left w:val="single" w:color="auto" w:sz="4" w:space="0"/>
              <w:bottom w:val="single" w:color="auto" w:sz="4" w:space="0"/>
              <w:right w:val="single" w:color="auto" w:sz="4" w:space="0"/>
            </w:tcBorders>
            <w:shd w:val="clear" w:color="auto" w:fill="auto"/>
            <w:vAlign w:val="center"/>
          </w:tcPr>
          <w:p w14:paraId="0FB381F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王诣童</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65E6163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撤项</w:t>
            </w:r>
          </w:p>
        </w:tc>
      </w:tr>
      <w:tr w14:paraId="1E27E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27F169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72</w:t>
            </w:r>
          </w:p>
        </w:tc>
        <w:tc>
          <w:tcPr>
            <w:tcW w:w="7532" w:type="dxa"/>
            <w:tcBorders>
              <w:top w:val="single" w:color="auto" w:sz="4" w:space="0"/>
              <w:left w:val="single" w:color="auto" w:sz="4" w:space="0"/>
              <w:bottom w:val="single" w:color="auto" w:sz="4" w:space="0"/>
              <w:right w:val="single" w:color="auto" w:sz="4" w:space="0"/>
            </w:tcBorders>
            <w:shd w:val="clear" w:color="auto" w:fill="auto"/>
            <w:vAlign w:val="center"/>
          </w:tcPr>
          <w:p w14:paraId="0D7EED7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文旅融合视角下郑州市夜间经济高质量发展路径研究</w:t>
            </w:r>
          </w:p>
        </w:tc>
        <w:tc>
          <w:tcPr>
            <w:tcW w:w="1981" w:type="dxa"/>
            <w:tcBorders>
              <w:top w:val="single" w:color="auto" w:sz="4" w:space="0"/>
              <w:left w:val="single" w:color="auto" w:sz="4" w:space="0"/>
              <w:bottom w:val="single" w:color="auto" w:sz="4" w:space="0"/>
              <w:right w:val="single" w:color="auto" w:sz="4" w:space="0"/>
            </w:tcBorders>
            <w:shd w:val="clear" w:color="auto" w:fill="auto"/>
            <w:vAlign w:val="center"/>
          </w:tcPr>
          <w:p w14:paraId="18FC068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一般</w:t>
            </w:r>
          </w:p>
        </w:tc>
        <w:tc>
          <w:tcPr>
            <w:tcW w:w="1482" w:type="dxa"/>
            <w:tcBorders>
              <w:top w:val="single" w:color="auto" w:sz="4" w:space="0"/>
              <w:left w:val="single" w:color="auto" w:sz="4" w:space="0"/>
              <w:bottom w:val="single" w:color="auto" w:sz="4" w:space="0"/>
              <w:right w:val="single" w:color="auto" w:sz="4" w:space="0"/>
            </w:tcBorders>
            <w:shd w:val="clear" w:color="auto" w:fill="auto"/>
            <w:vAlign w:val="center"/>
          </w:tcPr>
          <w:p w14:paraId="7B398B3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高桂园</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7D98A63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撤项</w:t>
            </w:r>
          </w:p>
        </w:tc>
      </w:tr>
      <w:tr w14:paraId="17EFD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9244C36">
            <w:pPr>
              <w:keepNext w:val="0"/>
              <w:keepLines w:val="0"/>
              <w:widowControl/>
              <w:suppressLineNumbers w:val="0"/>
              <w:spacing w:line="240" w:lineRule="auto"/>
              <w:jc w:val="center"/>
              <w:textAlignment w:val="center"/>
              <w:rPr>
                <w:rFonts w:hint="eastAsia" w:ascii="黑体" w:hAnsi="黑体" w:eastAsia="黑体" w:cs="黑体"/>
                <w:b w:val="0"/>
                <w:bCs w:val="0"/>
                <w:i w:val="0"/>
                <w:iCs w:val="0"/>
                <w:color w:val="000000"/>
                <w:kern w:val="2"/>
                <w:sz w:val="28"/>
                <w:szCs w:val="28"/>
                <w:u w:val="none"/>
                <w:lang w:val="en-US" w:eastAsia="zh-CN" w:bidi="ar-SA"/>
              </w:rPr>
            </w:pPr>
            <w:r>
              <w:rPr>
                <w:rFonts w:hint="eastAsia" w:ascii="黑体" w:hAnsi="黑体" w:eastAsia="黑体" w:cs="黑体"/>
                <w:b w:val="0"/>
                <w:bCs w:val="0"/>
                <w:i w:val="0"/>
                <w:iCs w:val="0"/>
                <w:color w:val="000000"/>
                <w:kern w:val="0"/>
                <w:sz w:val="28"/>
                <w:szCs w:val="28"/>
                <w:u w:val="none"/>
                <w:lang w:val="en-US" w:eastAsia="zh-CN" w:bidi="ar"/>
              </w:rPr>
              <w:t>序号</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832FFE2">
            <w:pPr>
              <w:keepNext w:val="0"/>
              <w:keepLines w:val="0"/>
              <w:widowControl/>
              <w:suppressLineNumbers w:val="0"/>
              <w:spacing w:line="240" w:lineRule="auto"/>
              <w:jc w:val="center"/>
              <w:textAlignment w:val="center"/>
              <w:rPr>
                <w:rFonts w:hint="eastAsia" w:ascii="黑体" w:hAnsi="黑体" w:eastAsia="黑体" w:cs="黑体"/>
                <w:b w:val="0"/>
                <w:bCs w:val="0"/>
                <w:i w:val="0"/>
                <w:iCs w:val="0"/>
                <w:color w:val="000000"/>
                <w:kern w:val="2"/>
                <w:sz w:val="28"/>
                <w:szCs w:val="28"/>
                <w:u w:val="none"/>
                <w:lang w:val="en-US" w:eastAsia="zh-CN" w:bidi="ar-SA"/>
              </w:rPr>
            </w:pPr>
            <w:r>
              <w:rPr>
                <w:rFonts w:hint="eastAsia" w:ascii="黑体" w:hAnsi="黑体" w:eastAsia="黑体" w:cs="黑体"/>
                <w:b w:val="0"/>
                <w:bCs w:val="0"/>
                <w:i w:val="0"/>
                <w:iCs w:val="0"/>
                <w:color w:val="000000"/>
                <w:kern w:val="0"/>
                <w:sz w:val="28"/>
                <w:szCs w:val="28"/>
                <w:u w:val="none"/>
                <w:lang w:val="en-US" w:eastAsia="zh-CN" w:bidi="ar"/>
              </w:rPr>
              <w:t>项目名称</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9921F7D">
            <w:pPr>
              <w:keepNext w:val="0"/>
              <w:keepLines w:val="0"/>
              <w:widowControl/>
              <w:suppressLineNumbers w:val="0"/>
              <w:spacing w:line="240" w:lineRule="auto"/>
              <w:jc w:val="center"/>
              <w:textAlignment w:val="center"/>
              <w:rPr>
                <w:rFonts w:hint="eastAsia" w:ascii="黑体" w:hAnsi="黑体" w:eastAsia="黑体" w:cs="黑体"/>
                <w:b w:val="0"/>
                <w:bCs w:val="0"/>
                <w:i w:val="0"/>
                <w:iCs w:val="0"/>
                <w:color w:val="000000"/>
                <w:kern w:val="2"/>
                <w:sz w:val="28"/>
                <w:szCs w:val="28"/>
                <w:u w:val="none"/>
                <w:lang w:val="en-US" w:eastAsia="zh-CN" w:bidi="ar-SA"/>
              </w:rPr>
            </w:pPr>
            <w:r>
              <w:rPr>
                <w:rFonts w:hint="eastAsia" w:ascii="黑体" w:hAnsi="黑体" w:eastAsia="黑体" w:cs="黑体"/>
                <w:b w:val="0"/>
                <w:bCs w:val="0"/>
                <w:i w:val="0"/>
                <w:iCs w:val="0"/>
                <w:color w:val="000000"/>
                <w:kern w:val="0"/>
                <w:sz w:val="28"/>
                <w:szCs w:val="28"/>
                <w:u w:val="none"/>
                <w:lang w:val="en-US" w:eastAsia="zh-CN" w:bidi="ar"/>
              </w:rPr>
              <w:t>立项等级</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6B59D61">
            <w:pPr>
              <w:keepNext w:val="0"/>
              <w:keepLines w:val="0"/>
              <w:widowControl/>
              <w:suppressLineNumbers w:val="0"/>
              <w:spacing w:line="240" w:lineRule="auto"/>
              <w:jc w:val="center"/>
              <w:textAlignment w:val="center"/>
              <w:rPr>
                <w:rFonts w:hint="eastAsia" w:ascii="黑体" w:hAnsi="黑体" w:eastAsia="黑体" w:cs="黑体"/>
                <w:b w:val="0"/>
                <w:bCs w:val="0"/>
                <w:i w:val="0"/>
                <w:iCs w:val="0"/>
                <w:color w:val="000000"/>
                <w:kern w:val="2"/>
                <w:sz w:val="28"/>
                <w:szCs w:val="28"/>
                <w:u w:val="none"/>
                <w:lang w:val="en-US" w:eastAsia="zh-CN" w:bidi="ar-SA"/>
              </w:rPr>
            </w:pPr>
            <w:r>
              <w:rPr>
                <w:rFonts w:hint="eastAsia" w:ascii="黑体" w:hAnsi="黑体" w:eastAsia="黑体" w:cs="黑体"/>
                <w:b w:val="0"/>
                <w:bCs w:val="0"/>
                <w:i w:val="0"/>
                <w:iCs w:val="0"/>
                <w:color w:val="000000"/>
                <w:kern w:val="0"/>
                <w:sz w:val="28"/>
                <w:szCs w:val="28"/>
                <w:u w:val="none"/>
                <w:lang w:val="en-US" w:eastAsia="zh-CN" w:bidi="ar"/>
              </w:rPr>
              <w:t>主持人</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67C11B8">
            <w:pPr>
              <w:keepNext w:val="0"/>
              <w:keepLines w:val="0"/>
              <w:widowControl/>
              <w:suppressLineNumbers w:val="0"/>
              <w:spacing w:line="240" w:lineRule="auto"/>
              <w:jc w:val="center"/>
              <w:textAlignment w:val="center"/>
              <w:rPr>
                <w:rFonts w:hint="eastAsia" w:ascii="黑体" w:hAnsi="黑体" w:eastAsia="黑体" w:cs="黑体"/>
                <w:b w:val="0"/>
                <w:bCs w:val="0"/>
                <w:i w:val="0"/>
                <w:iCs w:val="0"/>
                <w:color w:val="000000"/>
                <w:kern w:val="2"/>
                <w:sz w:val="28"/>
                <w:szCs w:val="28"/>
                <w:u w:val="none"/>
                <w:lang w:val="en-US" w:eastAsia="zh-CN" w:bidi="ar-SA"/>
              </w:rPr>
            </w:pPr>
            <w:r>
              <w:rPr>
                <w:rFonts w:hint="eastAsia" w:ascii="黑体" w:hAnsi="黑体" w:eastAsia="黑体" w:cs="黑体"/>
                <w:b w:val="0"/>
                <w:bCs w:val="0"/>
                <w:i w:val="0"/>
                <w:iCs w:val="0"/>
                <w:color w:val="000000"/>
                <w:kern w:val="0"/>
                <w:sz w:val="28"/>
                <w:szCs w:val="28"/>
                <w:u w:val="none"/>
                <w:lang w:val="en-US" w:eastAsia="zh-CN" w:bidi="ar"/>
              </w:rPr>
              <w:t>结项等级</w:t>
            </w:r>
          </w:p>
        </w:tc>
      </w:tr>
      <w:tr w14:paraId="5F6F3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D63118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73</w:t>
            </w:r>
          </w:p>
        </w:tc>
        <w:tc>
          <w:tcPr>
            <w:tcW w:w="7532" w:type="dxa"/>
            <w:tcBorders>
              <w:top w:val="single" w:color="auto" w:sz="4" w:space="0"/>
              <w:left w:val="single" w:color="auto" w:sz="4" w:space="0"/>
              <w:bottom w:val="single" w:color="auto" w:sz="4" w:space="0"/>
              <w:right w:val="single" w:color="auto" w:sz="4" w:space="0"/>
            </w:tcBorders>
            <w:shd w:val="clear" w:color="auto" w:fill="auto"/>
            <w:vAlign w:val="center"/>
          </w:tcPr>
          <w:p w14:paraId="28F7EDC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河南政府防范化解金融风险的路径研究</w:t>
            </w:r>
          </w:p>
        </w:tc>
        <w:tc>
          <w:tcPr>
            <w:tcW w:w="1981" w:type="dxa"/>
            <w:tcBorders>
              <w:top w:val="single" w:color="auto" w:sz="4" w:space="0"/>
              <w:left w:val="single" w:color="auto" w:sz="4" w:space="0"/>
              <w:bottom w:val="single" w:color="auto" w:sz="4" w:space="0"/>
              <w:right w:val="single" w:color="auto" w:sz="4" w:space="0"/>
            </w:tcBorders>
            <w:shd w:val="clear" w:color="auto" w:fill="auto"/>
            <w:vAlign w:val="center"/>
          </w:tcPr>
          <w:p w14:paraId="48F0341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一般</w:t>
            </w:r>
          </w:p>
        </w:tc>
        <w:tc>
          <w:tcPr>
            <w:tcW w:w="1482" w:type="dxa"/>
            <w:tcBorders>
              <w:top w:val="single" w:color="auto" w:sz="4" w:space="0"/>
              <w:left w:val="single" w:color="auto" w:sz="4" w:space="0"/>
              <w:bottom w:val="single" w:color="auto" w:sz="4" w:space="0"/>
              <w:right w:val="single" w:color="auto" w:sz="4" w:space="0"/>
            </w:tcBorders>
            <w:shd w:val="clear" w:color="auto" w:fill="auto"/>
            <w:vAlign w:val="center"/>
          </w:tcPr>
          <w:p w14:paraId="08598F4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张家明</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2A96287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撤项</w:t>
            </w:r>
          </w:p>
        </w:tc>
      </w:tr>
      <w:tr w14:paraId="1FA21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440F13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74</w:t>
            </w:r>
          </w:p>
        </w:tc>
        <w:tc>
          <w:tcPr>
            <w:tcW w:w="7532" w:type="dxa"/>
            <w:tcBorders>
              <w:top w:val="single" w:color="auto" w:sz="4" w:space="0"/>
              <w:left w:val="single" w:color="auto" w:sz="4" w:space="0"/>
              <w:bottom w:val="single" w:color="auto" w:sz="4" w:space="0"/>
              <w:right w:val="single" w:color="auto" w:sz="4" w:space="0"/>
            </w:tcBorders>
            <w:shd w:val="clear" w:color="auto" w:fill="auto"/>
            <w:vAlign w:val="center"/>
          </w:tcPr>
          <w:p w14:paraId="17CDDCE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郑州市先进制造业与现代服务业融合发展研究</w:t>
            </w:r>
          </w:p>
        </w:tc>
        <w:tc>
          <w:tcPr>
            <w:tcW w:w="1981" w:type="dxa"/>
            <w:tcBorders>
              <w:top w:val="single" w:color="auto" w:sz="4" w:space="0"/>
              <w:left w:val="single" w:color="auto" w:sz="4" w:space="0"/>
              <w:bottom w:val="single" w:color="auto" w:sz="4" w:space="0"/>
              <w:right w:val="single" w:color="auto" w:sz="4" w:space="0"/>
            </w:tcBorders>
            <w:shd w:val="clear" w:color="auto" w:fill="auto"/>
            <w:vAlign w:val="center"/>
          </w:tcPr>
          <w:p w14:paraId="0A02093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一般</w:t>
            </w:r>
          </w:p>
        </w:tc>
        <w:tc>
          <w:tcPr>
            <w:tcW w:w="1482" w:type="dxa"/>
            <w:tcBorders>
              <w:top w:val="single" w:color="auto" w:sz="4" w:space="0"/>
              <w:left w:val="single" w:color="auto" w:sz="4" w:space="0"/>
              <w:bottom w:val="single" w:color="auto" w:sz="4" w:space="0"/>
              <w:right w:val="single" w:color="auto" w:sz="4" w:space="0"/>
            </w:tcBorders>
            <w:shd w:val="clear" w:color="auto" w:fill="auto"/>
            <w:vAlign w:val="center"/>
          </w:tcPr>
          <w:p w14:paraId="4425478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滕亮亮</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56D3038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撤项</w:t>
            </w:r>
          </w:p>
        </w:tc>
      </w:tr>
      <w:tr w14:paraId="59EB1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739C90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75</w:t>
            </w:r>
          </w:p>
        </w:tc>
        <w:tc>
          <w:tcPr>
            <w:tcW w:w="7532" w:type="dxa"/>
            <w:tcBorders>
              <w:top w:val="single" w:color="auto" w:sz="4" w:space="0"/>
              <w:left w:val="single" w:color="auto" w:sz="4" w:space="0"/>
              <w:bottom w:val="single" w:color="auto" w:sz="4" w:space="0"/>
              <w:right w:val="single" w:color="auto" w:sz="4" w:space="0"/>
            </w:tcBorders>
            <w:shd w:val="clear" w:color="auto" w:fill="auto"/>
            <w:vAlign w:val="center"/>
          </w:tcPr>
          <w:p w14:paraId="0147623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基于互动仪式链理论下家校社协同纾解青少年心理健康问题的路径研究</w:t>
            </w:r>
          </w:p>
        </w:tc>
        <w:tc>
          <w:tcPr>
            <w:tcW w:w="1981" w:type="dxa"/>
            <w:tcBorders>
              <w:top w:val="single" w:color="auto" w:sz="4" w:space="0"/>
              <w:left w:val="single" w:color="auto" w:sz="4" w:space="0"/>
              <w:bottom w:val="single" w:color="auto" w:sz="4" w:space="0"/>
              <w:right w:val="single" w:color="auto" w:sz="4" w:space="0"/>
            </w:tcBorders>
            <w:shd w:val="clear" w:color="auto" w:fill="auto"/>
            <w:vAlign w:val="center"/>
          </w:tcPr>
          <w:p w14:paraId="1285DC9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一般</w:t>
            </w:r>
          </w:p>
        </w:tc>
        <w:tc>
          <w:tcPr>
            <w:tcW w:w="1482" w:type="dxa"/>
            <w:tcBorders>
              <w:top w:val="single" w:color="auto" w:sz="4" w:space="0"/>
              <w:left w:val="single" w:color="auto" w:sz="4" w:space="0"/>
              <w:bottom w:val="single" w:color="auto" w:sz="4" w:space="0"/>
              <w:right w:val="single" w:color="auto" w:sz="4" w:space="0"/>
            </w:tcBorders>
            <w:shd w:val="clear" w:color="auto" w:fill="auto"/>
            <w:vAlign w:val="center"/>
          </w:tcPr>
          <w:p w14:paraId="3370FC0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杨静</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422DF9E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撤项</w:t>
            </w:r>
          </w:p>
        </w:tc>
      </w:tr>
      <w:tr w14:paraId="1F5A9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138B4D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76</w:t>
            </w:r>
          </w:p>
        </w:tc>
        <w:tc>
          <w:tcPr>
            <w:tcW w:w="7532" w:type="dxa"/>
            <w:tcBorders>
              <w:top w:val="single" w:color="auto" w:sz="4" w:space="0"/>
              <w:left w:val="single" w:color="auto" w:sz="4" w:space="0"/>
              <w:bottom w:val="single" w:color="auto" w:sz="4" w:space="0"/>
              <w:right w:val="single" w:color="auto" w:sz="4" w:space="0"/>
            </w:tcBorders>
            <w:shd w:val="clear" w:color="auto" w:fill="auto"/>
            <w:vAlign w:val="center"/>
          </w:tcPr>
          <w:p w14:paraId="510B515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新时代教育家精神引领高校教师教育高质量发展问题研究</w:t>
            </w:r>
          </w:p>
        </w:tc>
        <w:tc>
          <w:tcPr>
            <w:tcW w:w="1981" w:type="dxa"/>
            <w:tcBorders>
              <w:top w:val="single" w:color="auto" w:sz="4" w:space="0"/>
              <w:left w:val="single" w:color="auto" w:sz="4" w:space="0"/>
              <w:bottom w:val="single" w:color="auto" w:sz="4" w:space="0"/>
              <w:right w:val="single" w:color="auto" w:sz="4" w:space="0"/>
            </w:tcBorders>
            <w:shd w:val="clear" w:color="auto" w:fill="auto"/>
            <w:vAlign w:val="center"/>
          </w:tcPr>
          <w:p w14:paraId="48F4AC2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孵化</w:t>
            </w:r>
          </w:p>
        </w:tc>
        <w:tc>
          <w:tcPr>
            <w:tcW w:w="1482" w:type="dxa"/>
            <w:tcBorders>
              <w:top w:val="single" w:color="auto" w:sz="4" w:space="0"/>
              <w:left w:val="single" w:color="auto" w:sz="4" w:space="0"/>
              <w:bottom w:val="single" w:color="auto" w:sz="4" w:space="0"/>
              <w:right w:val="single" w:color="auto" w:sz="4" w:space="0"/>
            </w:tcBorders>
            <w:shd w:val="clear" w:color="auto" w:fill="auto"/>
            <w:vAlign w:val="center"/>
          </w:tcPr>
          <w:p w14:paraId="480AA94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李盼盼</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543CC34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撤项</w:t>
            </w:r>
          </w:p>
        </w:tc>
      </w:tr>
      <w:tr w14:paraId="7EDAF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A8BD1E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77</w:t>
            </w:r>
          </w:p>
        </w:tc>
        <w:tc>
          <w:tcPr>
            <w:tcW w:w="7532" w:type="dxa"/>
            <w:tcBorders>
              <w:top w:val="single" w:color="auto" w:sz="4" w:space="0"/>
              <w:left w:val="single" w:color="auto" w:sz="4" w:space="0"/>
              <w:bottom w:val="single" w:color="auto" w:sz="4" w:space="0"/>
              <w:right w:val="single" w:color="auto" w:sz="4" w:space="0"/>
            </w:tcBorders>
            <w:shd w:val="clear" w:color="auto" w:fill="auto"/>
            <w:vAlign w:val="center"/>
          </w:tcPr>
          <w:p w14:paraId="7DE2823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河南省先进制造业数字化转型实现路径研究</w:t>
            </w:r>
          </w:p>
        </w:tc>
        <w:tc>
          <w:tcPr>
            <w:tcW w:w="1981" w:type="dxa"/>
            <w:tcBorders>
              <w:top w:val="single" w:color="auto" w:sz="4" w:space="0"/>
              <w:left w:val="single" w:color="auto" w:sz="4" w:space="0"/>
              <w:bottom w:val="single" w:color="auto" w:sz="4" w:space="0"/>
              <w:right w:val="single" w:color="auto" w:sz="4" w:space="0"/>
            </w:tcBorders>
            <w:shd w:val="clear" w:color="auto" w:fill="auto"/>
            <w:vAlign w:val="center"/>
          </w:tcPr>
          <w:p w14:paraId="7FF9933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孵化</w:t>
            </w:r>
          </w:p>
        </w:tc>
        <w:tc>
          <w:tcPr>
            <w:tcW w:w="1482" w:type="dxa"/>
            <w:tcBorders>
              <w:top w:val="single" w:color="auto" w:sz="4" w:space="0"/>
              <w:left w:val="single" w:color="auto" w:sz="4" w:space="0"/>
              <w:bottom w:val="single" w:color="auto" w:sz="4" w:space="0"/>
              <w:right w:val="single" w:color="auto" w:sz="4" w:space="0"/>
            </w:tcBorders>
            <w:shd w:val="clear" w:color="auto" w:fill="auto"/>
            <w:vAlign w:val="center"/>
          </w:tcPr>
          <w:p w14:paraId="4E014F4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李少利</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3856838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撤项</w:t>
            </w:r>
          </w:p>
        </w:tc>
      </w:tr>
      <w:tr w14:paraId="6EF6E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0DE263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78</w:t>
            </w:r>
          </w:p>
        </w:tc>
        <w:tc>
          <w:tcPr>
            <w:tcW w:w="7532" w:type="dxa"/>
            <w:tcBorders>
              <w:top w:val="single" w:color="auto" w:sz="4" w:space="0"/>
              <w:left w:val="single" w:color="auto" w:sz="4" w:space="0"/>
              <w:bottom w:val="single" w:color="auto" w:sz="4" w:space="0"/>
              <w:right w:val="single" w:color="auto" w:sz="4" w:space="0"/>
            </w:tcBorders>
            <w:shd w:val="clear" w:color="auto" w:fill="auto"/>
            <w:vAlign w:val="center"/>
          </w:tcPr>
          <w:p w14:paraId="24E1EF0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“双碳”战略下低碳经济与高质量发展协同效应研究——以郑州都市圈为例</w:t>
            </w:r>
          </w:p>
        </w:tc>
        <w:tc>
          <w:tcPr>
            <w:tcW w:w="1981" w:type="dxa"/>
            <w:tcBorders>
              <w:top w:val="single" w:color="auto" w:sz="4" w:space="0"/>
              <w:left w:val="single" w:color="auto" w:sz="4" w:space="0"/>
              <w:bottom w:val="single" w:color="auto" w:sz="4" w:space="0"/>
              <w:right w:val="single" w:color="auto" w:sz="4" w:space="0"/>
            </w:tcBorders>
            <w:shd w:val="clear" w:color="auto" w:fill="auto"/>
            <w:vAlign w:val="center"/>
          </w:tcPr>
          <w:p w14:paraId="1A93BFB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孵化</w:t>
            </w:r>
          </w:p>
        </w:tc>
        <w:tc>
          <w:tcPr>
            <w:tcW w:w="1482" w:type="dxa"/>
            <w:tcBorders>
              <w:top w:val="single" w:color="auto" w:sz="4" w:space="0"/>
              <w:left w:val="single" w:color="auto" w:sz="4" w:space="0"/>
              <w:bottom w:val="single" w:color="auto" w:sz="4" w:space="0"/>
              <w:right w:val="single" w:color="auto" w:sz="4" w:space="0"/>
            </w:tcBorders>
            <w:shd w:val="clear" w:color="auto" w:fill="auto"/>
            <w:vAlign w:val="center"/>
          </w:tcPr>
          <w:p w14:paraId="4F80C0F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张琳</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155E528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撤项</w:t>
            </w:r>
          </w:p>
        </w:tc>
      </w:tr>
      <w:tr w14:paraId="2F1EF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F795E1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79</w:t>
            </w:r>
          </w:p>
        </w:tc>
        <w:tc>
          <w:tcPr>
            <w:tcW w:w="7532" w:type="dxa"/>
            <w:tcBorders>
              <w:top w:val="single" w:color="auto" w:sz="4" w:space="0"/>
              <w:left w:val="single" w:color="auto" w:sz="4" w:space="0"/>
              <w:bottom w:val="single" w:color="auto" w:sz="4" w:space="0"/>
              <w:right w:val="single" w:color="auto" w:sz="4" w:space="0"/>
            </w:tcBorders>
            <w:shd w:val="clear" w:color="auto" w:fill="auto"/>
            <w:vAlign w:val="center"/>
          </w:tcPr>
          <w:p w14:paraId="0B974DE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中原红色文化传承弘扬研究</w:t>
            </w:r>
          </w:p>
        </w:tc>
        <w:tc>
          <w:tcPr>
            <w:tcW w:w="1981" w:type="dxa"/>
            <w:tcBorders>
              <w:top w:val="single" w:color="auto" w:sz="4" w:space="0"/>
              <w:left w:val="single" w:color="auto" w:sz="4" w:space="0"/>
              <w:bottom w:val="single" w:color="auto" w:sz="4" w:space="0"/>
              <w:right w:val="single" w:color="auto" w:sz="4" w:space="0"/>
            </w:tcBorders>
            <w:shd w:val="clear" w:color="auto" w:fill="auto"/>
            <w:vAlign w:val="center"/>
          </w:tcPr>
          <w:p w14:paraId="7EBF5B5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孵化</w:t>
            </w:r>
          </w:p>
        </w:tc>
        <w:tc>
          <w:tcPr>
            <w:tcW w:w="1482" w:type="dxa"/>
            <w:tcBorders>
              <w:top w:val="single" w:color="auto" w:sz="4" w:space="0"/>
              <w:left w:val="single" w:color="auto" w:sz="4" w:space="0"/>
              <w:bottom w:val="single" w:color="auto" w:sz="4" w:space="0"/>
              <w:right w:val="single" w:color="auto" w:sz="4" w:space="0"/>
            </w:tcBorders>
            <w:shd w:val="clear" w:color="auto" w:fill="auto"/>
            <w:vAlign w:val="center"/>
          </w:tcPr>
          <w:p w14:paraId="2EECB4B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李俊锋</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7717D9E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撤项</w:t>
            </w:r>
          </w:p>
        </w:tc>
      </w:tr>
      <w:tr w14:paraId="7C60C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7E28EA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80</w:t>
            </w:r>
          </w:p>
        </w:tc>
        <w:tc>
          <w:tcPr>
            <w:tcW w:w="7532" w:type="dxa"/>
            <w:tcBorders>
              <w:top w:val="single" w:color="auto" w:sz="4" w:space="0"/>
              <w:left w:val="single" w:color="auto" w:sz="4" w:space="0"/>
              <w:bottom w:val="single" w:color="auto" w:sz="4" w:space="0"/>
              <w:right w:val="single" w:color="auto" w:sz="4" w:space="0"/>
            </w:tcBorders>
            <w:shd w:val="clear" w:color="auto" w:fill="auto"/>
            <w:vAlign w:val="center"/>
          </w:tcPr>
          <w:p w14:paraId="5E149B8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积极老龄化背景下老年群体数字贫困问题研究</w:t>
            </w:r>
          </w:p>
        </w:tc>
        <w:tc>
          <w:tcPr>
            <w:tcW w:w="1981" w:type="dxa"/>
            <w:tcBorders>
              <w:top w:val="single" w:color="auto" w:sz="4" w:space="0"/>
              <w:left w:val="single" w:color="auto" w:sz="4" w:space="0"/>
              <w:bottom w:val="single" w:color="auto" w:sz="4" w:space="0"/>
              <w:right w:val="single" w:color="auto" w:sz="4" w:space="0"/>
            </w:tcBorders>
            <w:shd w:val="clear" w:color="auto" w:fill="auto"/>
            <w:vAlign w:val="center"/>
          </w:tcPr>
          <w:p w14:paraId="4AEB692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孵化</w:t>
            </w:r>
          </w:p>
        </w:tc>
        <w:tc>
          <w:tcPr>
            <w:tcW w:w="1482" w:type="dxa"/>
            <w:tcBorders>
              <w:top w:val="single" w:color="auto" w:sz="4" w:space="0"/>
              <w:left w:val="single" w:color="auto" w:sz="4" w:space="0"/>
              <w:bottom w:val="single" w:color="auto" w:sz="4" w:space="0"/>
              <w:right w:val="single" w:color="auto" w:sz="4" w:space="0"/>
            </w:tcBorders>
            <w:shd w:val="clear" w:color="auto" w:fill="auto"/>
            <w:vAlign w:val="center"/>
          </w:tcPr>
          <w:p w14:paraId="1BC987D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闫明瑶</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3897D6A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撤项</w:t>
            </w:r>
          </w:p>
        </w:tc>
      </w:tr>
      <w:tr w14:paraId="7CA85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B2A0F5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81</w:t>
            </w:r>
          </w:p>
        </w:tc>
        <w:tc>
          <w:tcPr>
            <w:tcW w:w="7532" w:type="dxa"/>
            <w:tcBorders>
              <w:top w:val="single" w:color="auto" w:sz="4" w:space="0"/>
              <w:left w:val="single" w:color="auto" w:sz="4" w:space="0"/>
              <w:bottom w:val="single" w:color="auto" w:sz="4" w:space="0"/>
              <w:right w:val="single" w:color="auto" w:sz="4" w:space="0"/>
            </w:tcBorders>
            <w:shd w:val="clear" w:color="auto" w:fill="auto"/>
            <w:vAlign w:val="center"/>
          </w:tcPr>
          <w:p w14:paraId="4DBEFF3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数字化转型背景下郑州市社区居民自治样态新发展研究</w:t>
            </w:r>
          </w:p>
        </w:tc>
        <w:tc>
          <w:tcPr>
            <w:tcW w:w="1981" w:type="dxa"/>
            <w:tcBorders>
              <w:top w:val="single" w:color="auto" w:sz="4" w:space="0"/>
              <w:left w:val="single" w:color="auto" w:sz="4" w:space="0"/>
              <w:bottom w:val="single" w:color="auto" w:sz="4" w:space="0"/>
              <w:right w:val="single" w:color="auto" w:sz="4" w:space="0"/>
            </w:tcBorders>
            <w:shd w:val="clear" w:color="auto" w:fill="auto"/>
            <w:vAlign w:val="center"/>
          </w:tcPr>
          <w:p w14:paraId="3506D31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孵化</w:t>
            </w:r>
          </w:p>
        </w:tc>
        <w:tc>
          <w:tcPr>
            <w:tcW w:w="1482" w:type="dxa"/>
            <w:tcBorders>
              <w:top w:val="single" w:color="auto" w:sz="4" w:space="0"/>
              <w:left w:val="single" w:color="auto" w:sz="4" w:space="0"/>
              <w:bottom w:val="single" w:color="auto" w:sz="4" w:space="0"/>
              <w:right w:val="single" w:color="auto" w:sz="4" w:space="0"/>
            </w:tcBorders>
            <w:shd w:val="clear" w:color="auto" w:fill="auto"/>
            <w:vAlign w:val="center"/>
          </w:tcPr>
          <w:p w14:paraId="72A2016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倪娇娇</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65B1A9C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撤项</w:t>
            </w:r>
          </w:p>
        </w:tc>
      </w:tr>
      <w:tr w14:paraId="2091E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2B2F9C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82</w:t>
            </w:r>
          </w:p>
        </w:tc>
        <w:tc>
          <w:tcPr>
            <w:tcW w:w="7532" w:type="dxa"/>
            <w:tcBorders>
              <w:top w:val="single" w:color="auto" w:sz="4" w:space="0"/>
              <w:left w:val="single" w:color="auto" w:sz="4" w:space="0"/>
              <w:bottom w:val="single" w:color="auto" w:sz="4" w:space="0"/>
              <w:right w:val="single" w:color="auto" w:sz="4" w:space="0"/>
            </w:tcBorders>
            <w:shd w:val="clear" w:color="auto" w:fill="auto"/>
            <w:vAlign w:val="center"/>
          </w:tcPr>
          <w:p w14:paraId="45625B1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中原红色文化传承弘扬研究</w:t>
            </w:r>
          </w:p>
        </w:tc>
        <w:tc>
          <w:tcPr>
            <w:tcW w:w="1981" w:type="dxa"/>
            <w:tcBorders>
              <w:top w:val="single" w:color="auto" w:sz="4" w:space="0"/>
              <w:left w:val="single" w:color="auto" w:sz="4" w:space="0"/>
              <w:bottom w:val="single" w:color="auto" w:sz="4" w:space="0"/>
              <w:right w:val="single" w:color="auto" w:sz="4" w:space="0"/>
            </w:tcBorders>
            <w:shd w:val="clear" w:color="auto" w:fill="auto"/>
            <w:vAlign w:val="center"/>
          </w:tcPr>
          <w:p w14:paraId="3F60898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孵化</w:t>
            </w:r>
          </w:p>
        </w:tc>
        <w:tc>
          <w:tcPr>
            <w:tcW w:w="1482" w:type="dxa"/>
            <w:tcBorders>
              <w:top w:val="single" w:color="auto" w:sz="4" w:space="0"/>
              <w:left w:val="single" w:color="auto" w:sz="4" w:space="0"/>
              <w:bottom w:val="single" w:color="auto" w:sz="4" w:space="0"/>
              <w:right w:val="single" w:color="auto" w:sz="4" w:space="0"/>
            </w:tcBorders>
            <w:shd w:val="clear" w:color="auto" w:fill="auto"/>
            <w:vAlign w:val="center"/>
          </w:tcPr>
          <w:p w14:paraId="1D6ADD6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孙东东</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49F91A3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撤项</w:t>
            </w:r>
          </w:p>
        </w:tc>
      </w:tr>
      <w:tr w14:paraId="301A2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B0F553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83</w:t>
            </w:r>
          </w:p>
        </w:tc>
        <w:tc>
          <w:tcPr>
            <w:tcW w:w="7532" w:type="dxa"/>
            <w:tcBorders>
              <w:top w:val="single" w:color="auto" w:sz="4" w:space="0"/>
              <w:left w:val="single" w:color="auto" w:sz="4" w:space="0"/>
              <w:bottom w:val="single" w:color="auto" w:sz="4" w:space="0"/>
              <w:right w:val="single" w:color="auto" w:sz="4" w:space="0"/>
            </w:tcBorders>
            <w:shd w:val="clear" w:color="auto" w:fill="auto"/>
            <w:vAlign w:val="center"/>
          </w:tcPr>
          <w:p w14:paraId="5ACCD90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多特征融合疲劳驾驶监测预警的研究与应用</w:t>
            </w:r>
          </w:p>
        </w:tc>
        <w:tc>
          <w:tcPr>
            <w:tcW w:w="1981" w:type="dxa"/>
            <w:tcBorders>
              <w:top w:val="single" w:color="auto" w:sz="4" w:space="0"/>
              <w:left w:val="single" w:color="auto" w:sz="4" w:space="0"/>
              <w:bottom w:val="single" w:color="auto" w:sz="4" w:space="0"/>
              <w:right w:val="single" w:color="auto" w:sz="4" w:space="0"/>
            </w:tcBorders>
            <w:shd w:val="clear" w:color="auto" w:fill="auto"/>
            <w:vAlign w:val="center"/>
          </w:tcPr>
          <w:p w14:paraId="56875D2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大学生训练计划</w:t>
            </w:r>
          </w:p>
        </w:tc>
        <w:tc>
          <w:tcPr>
            <w:tcW w:w="1482" w:type="dxa"/>
            <w:tcBorders>
              <w:top w:val="single" w:color="auto" w:sz="4" w:space="0"/>
              <w:left w:val="single" w:color="auto" w:sz="4" w:space="0"/>
              <w:bottom w:val="single" w:color="auto" w:sz="4" w:space="0"/>
              <w:right w:val="single" w:color="auto" w:sz="4" w:space="0"/>
            </w:tcBorders>
            <w:shd w:val="clear" w:color="auto" w:fill="auto"/>
            <w:vAlign w:val="center"/>
          </w:tcPr>
          <w:p w14:paraId="2DE8392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胡永波</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0688B73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撤项</w:t>
            </w:r>
          </w:p>
        </w:tc>
      </w:tr>
      <w:tr w14:paraId="0D668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01FFC5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84</w:t>
            </w:r>
          </w:p>
        </w:tc>
        <w:tc>
          <w:tcPr>
            <w:tcW w:w="7532" w:type="dxa"/>
            <w:tcBorders>
              <w:top w:val="single" w:color="auto" w:sz="4" w:space="0"/>
              <w:left w:val="single" w:color="auto" w:sz="4" w:space="0"/>
              <w:bottom w:val="single" w:color="auto" w:sz="4" w:space="0"/>
              <w:right w:val="single" w:color="auto" w:sz="4" w:space="0"/>
            </w:tcBorders>
            <w:shd w:val="clear" w:color="auto" w:fill="auto"/>
            <w:vAlign w:val="center"/>
          </w:tcPr>
          <w:p w14:paraId="7FF3884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highlight w:val="yellow"/>
                <w:u w:val="none"/>
                <w:lang w:val="en-US" w:eastAsia="zh-CN" w:bidi="ar"/>
              </w:rPr>
            </w:pPr>
            <w:r>
              <w:rPr>
                <w:rFonts w:hint="eastAsia" w:ascii="仿宋" w:hAnsi="仿宋" w:eastAsia="仿宋" w:cs="仿宋"/>
                <w:i w:val="0"/>
                <w:iCs w:val="0"/>
                <w:color w:val="000000"/>
                <w:kern w:val="0"/>
                <w:sz w:val="22"/>
                <w:szCs w:val="22"/>
                <w:u w:val="none"/>
                <w:lang w:val="en-US" w:eastAsia="zh-CN" w:bidi="ar"/>
              </w:rPr>
              <w:t>河南省文旅IP的创新发展研究——以洛阳市为例</w:t>
            </w:r>
          </w:p>
        </w:tc>
        <w:tc>
          <w:tcPr>
            <w:tcW w:w="1981" w:type="dxa"/>
            <w:tcBorders>
              <w:top w:val="single" w:color="auto" w:sz="4" w:space="0"/>
              <w:left w:val="single" w:color="auto" w:sz="4" w:space="0"/>
              <w:bottom w:val="single" w:color="auto" w:sz="4" w:space="0"/>
              <w:right w:val="single" w:color="auto" w:sz="4" w:space="0"/>
            </w:tcBorders>
            <w:shd w:val="clear" w:color="auto" w:fill="auto"/>
            <w:vAlign w:val="center"/>
          </w:tcPr>
          <w:p w14:paraId="66E32CB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highlight w:val="yellow"/>
                <w:u w:val="none"/>
                <w:lang w:val="en-US" w:eastAsia="zh-CN" w:bidi="ar"/>
              </w:rPr>
            </w:pPr>
            <w:r>
              <w:rPr>
                <w:rFonts w:hint="eastAsia" w:ascii="仿宋" w:hAnsi="仿宋" w:eastAsia="仿宋" w:cs="仿宋"/>
                <w:i w:val="0"/>
                <w:iCs w:val="0"/>
                <w:color w:val="000000"/>
                <w:kern w:val="0"/>
                <w:sz w:val="22"/>
                <w:szCs w:val="22"/>
                <w:u w:val="none"/>
                <w:lang w:val="en-US" w:eastAsia="zh-CN" w:bidi="ar"/>
              </w:rPr>
              <w:t>大学生训练计划</w:t>
            </w:r>
          </w:p>
        </w:tc>
        <w:tc>
          <w:tcPr>
            <w:tcW w:w="1482" w:type="dxa"/>
            <w:tcBorders>
              <w:top w:val="single" w:color="auto" w:sz="4" w:space="0"/>
              <w:left w:val="single" w:color="auto" w:sz="4" w:space="0"/>
              <w:bottom w:val="single" w:color="auto" w:sz="4" w:space="0"/>
              <w:right w:val="single" w:color="auto" w:sz="4" w:space="0"/>
            </w:tcBorders>
            <w:shd w:val="clear" w:color="auto" w:fill="auto"/>
            <w:vAlign w:val="center"/>
          </w:tcPr>
          <w:p w14:paraId="01F0312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highlight w:val="yellow"/>
                <w:u w:val="none"/>
                <w:lang w:val="en-US" w:eastAsia="zh-CN" w:bidi="ar"/>
              </w:rPr>
            </w:pPr>
            <w:r>
              <w:rPr>
                <w:rFonts w:hint="eastAsia" w:ascii="仿宋" w:hAnsi="仿宋" w:eastAsia="仿宋" w:cs="仿宋"/>
                <w:i w:val="0"/>
                <w:iCs w:val="0"/>
                <w:color w:val="000000"/>
                <w:kern w:val="0"/>
                <w:sz w:val="22"/>
                <w:szCs w:val="22"/>
                <w:u w:val="none"/>
                <w:lang w:val="en-US" w:eastAsia="zh-CN" w:bidi="ar"/>
              </w:rPr>
              <w:t>胡晓晔</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73E3D0E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highlight w:val="yellow"/>
                <w:u w:val="none"/>
                <w:lang w:val="en-US" w:eastAsia="zh-CN" w:bidi="ar"/>
              </w:rPr>
            </w:pPr>
            <w:r>
              <w:rPr>
                <w:rFonts w:hint="eastAsia" w:ascii="仿宋" w:hAnsi="仿宋" w:eastAsia="仿宋" w:cs="仿宋"/>
                <w:i w:val="0"/>
                <w:iCs w:val="0"/>
                <w:color w:val="000000"/>
                <w:kern w:val="0"/>
                <w:sz w:val="22"/>
                <w:szCs w:val="22"/>
                <w:u w:val="none"/>
                <w:lang w:val="en-US" w:eastAsia="zh-CN" w:bidi="ar"/>
              </w:rPr>
              <w:t>撤项</w:t>
            </w:r>
          </w:p>
        </w:tc>
      </w:tr>
      <w:tr w14:paraId="5FBC0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B3C97E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85</w:t>
            </w:r>
          </w:p>
        </w:tc>
        <w:tc>
          <w:tcPr>
            <w:tcW w:w="7532" w:type="dxa"/>
            <w:tcBorders>
              <w:top w:val="single" w:color="auto" w:sz="4" w:space="0"/>
              <w:left w:val="single" w:color="auto" w:sz="4" w:space="0"/>
              <w:bottom w:val="single" w:color="auto" w:sz="4" w:space="0"/>
              <w:right w:val="single" w:color="auto" w:sz="4" w:space="0"/>
            </w:tcBorders>
            <w:shd w:val="clear" w:color="auto" w:fill="auto"/>
            <w:vAlign w:val="center"/>
          </w:tcPr>
          <w:p w14:paraId="7097E15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产业共生视角下郑州市养老服务高质量发展路径研究</w:t>
            </w:r>
          </w:p>
        </w:tc>
        <w:tc>
          <w:tcPr>
            <w:tcW w:w="1981" w:type="dxa"/>
            <w:tcBorders>
              <w:top w:val="single" w:color="auto" w:sz="4" w:space="0"/>
              <w:left w:val="single" w:color="auto" w:sz="4" w:space="0"/>
              <w:bottom w:val="single" w:color="auto" w:sz="4" w:space="0"/>
              <w:right w:val="single" w:color="auto" w:sz="4" w:space="0"/>
            </w:tcBorders>
            <w:shd w:val="clear" w:color="auto" w:fill="auto"/>
            <w:vAlign w:val="center"/>
          </w:tcPr>
          <w:p w14:paraId="19A2073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一般</w:t>
            </w:r>
          </w:p>
        </w:tc>
        <w:tc>
          <w:tcPr>
            <w:tcW w:w="1482" w:type="dxa"/>
            <w:tcBorders>
              <w:top w:val="single" w:color="auto" w:sz="4" w:space="0"/>
              <w:left w:val="single" w:color="auto" w:sz="4" w:space="0"/>
              <w:bottom w:val="single" w:color="auto" w:sz="4" w:space="0"/>
              <w:right w:val="single" w:color="auto" w:sz="4" w:space="0"/>
            </w:tcBorders>
            <w:shd w:val="clear" w:color="auto" w:fill="auto"/>
            <w:vAlign w:val="center"/>
          </w:tcPr>
          <w:p w14:paraId="6F3F04D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刘秀艳</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64906F5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撤项，2年内不得申报校级科研项目</w:t>
            </w:r>
          </w:p>
        </w:tc>
      </w:tr>
      <w:tr w14:paraId="455A1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63B85B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86</w:t>
            </w:r>
          </w:p>
        </w:tc>
        <w:tc>
          <w:tcPr>
            <w:tcW w:w="7532" w:type="dxa"/>
            <w:tcBorders>
              <w:top w:val="single" w:color="auto" w:sz="4" w:space="0"/>
              <w:left w:val="single" w:color="auto" w:sz="4" w:space="0"/>
              <w:bottom w:val="single" w:color="auto" w:sz="4" w:space="0"/>
              <w:right w:val="single" w:color="auto" w:sz="4" w:space="0"/>
            </w:tcBorders>
            <w:shd w:val="clear" w:color="auto" w:fill="auto"/>
            <w:vAlign w:val="center"/>
          </w:tcPr>
          <w:p w14:paraId="637E9FC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古代中原音乐家研究——古代中原音乐家的贡献与影响</w:t>
            </w:r>
          </w:p>
        </w:tc>
        <w:tc>
          <w:tcPr>
            <w:tcW w:w="1981" w:type="dxa"/>
            <w:tcBorders>
              <w:top w:val="single" w:color="auto" w:sz="4" w:space="0"/>
              <w:left w:val="single" w:color="auto" w:sz="4" w:space="0"/>
              <w:bottom w:val="single" w:color="auto" w:sz="4" w:space="0"/>
              <w:right w:val="single" w:color="auto" w:sz="4" w:space="0"/>
            </w:tcBorders>
            <w:shd w:val="clear" w:color="auto" w:fill="auto"/>
            <w:vAlign w:val="center"/>
          </w:tcPr>
          <w:p w14:paraId="350D904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孵化</w:t>
            </w:r>
          </w:p>
        </w:tc>
        <w:tc>
          <w:tcPr>
            <w:tcW w:w="1482" w:type="dxa"/>
            <w:tcBorders>
              <w:top w:val="single" w:color="auto" w:sz="4" w:space="0"/>
              <w:left w:val="single" w:color="auto" w:sz="4" w:space="0"/>
              <w:bottom w:val="single" w:color="auto" w:sz="4" w:space="0"/>
              <w:right w:val="single" w:color="auto" w:sz="4" w:space="0"/>
            </w:tcBorders>
            <w:shd w:val="clear" w:color="auto" w:fill="auto"/>
            <w:vAlign w:val="center"/>
          </w:tcPr>
          <w:p w14:paraId="2614B73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任增吉</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58B8D41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撤项，2年内不得申报校级科研项目</w:t>
            </w:r>
          </w:p>
        </w:tc>
      </w:tr>
    </w:tbl>
    <w:p w14:paraId="4C012B5A">
      <w:pPr>
        <w:pStyle w:val="2"/>
        <w:ind w:left="0" w:leftChars="0" w:firstLine="0" w:firstLineChars="0"/>
      </w:pP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6AB0210-A8CD-4818-B4C8-CC7E3C1E5CE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647F5109-83D3-42E5-BF33-7B35FDC2C8E1}"/>
  </w:font>
  <w:font w:name="方正小标宋简体">
    <w:panose1 w:val="02000000000000000000"/>
    <w:charset w:val="86"/>
    <w:family w:val="auto"/>
    <w:pitch w:val="default"/>
    <w:sig w:usb0="00000001" w:usb1="08000000" w:usb2="00000000" w:usb3="00000000" w:csb0="00040000" w:csb1="00000000"/>
    <w:embedRegular r:id="rId3" w:fontKey="{F716BECF-2777-4F54-AC8D-826AEB366A15}"/>
  </w:font>
  <w:font w:name="仿宋">
    <w:panose1 w:val="02010609060101010101"/>
    <w:charset w:val="86"/>
    <w:family w:val="auto"/>
    <w:pitch w:val="default"/>
    <w:sig w:usb0="800002BF" w:usb1="38CF7CFA" w:usb2="00000016" w:usb3="00000000" w:csb0="00040001" w:csb1="00000000"/>
    <w:embedRegular r:id="rId4" w:fontKey="{7EDD6408-A375-4F34-B43F-7CD3C39C4404}"/>
  </w:font>
  <w:font w:name="方正仿宋_GB2312">
    <w:panose1 w:val="02000000000000000000"/>
    <w:charset w:val="86"/>
    <w:family w:val="auto"/>
    <w:pitch w:val="default"/>
    <w:sig w:usb0="A00002BF" w:usb1="184F6CFA" w:usb2="00000012" w:usb3="00000000" w:csb0="00040001" w:csb1="00000000"/>
    <w:embedRegular r:id="rId5" w:fontKey="{FD3306A0-B53D-43F1-8632-F681477E320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0YmEyNTFjZGU5N2FlYmZiNWI3YWNhZTU5YTZmZGYifQ=="/>
  </w:docVars>
  <w:rsids>
    <w:rsidRoot w:val="00000000"/>
    <w:rsid w:val="08E87876"/>
    <w:rsid w:val="15ED7DF3"/>
    <w:rsid w:val="1C911B66"/>
    <w:rsid w:val="1EDD293A"/>
    <w:rsid w:val="294E3291"/>
    <w:rsid w:val="2EF50910"/>
    <w:rsid w:val="368554C2"/>
    <w:rsid w:val="384A4B38"/>
    <w:rsid w:val="38982707"/>
    <w:rsid w:val="480854B7"/>
    <w:rsid w:val="4D5F19E7"/>
    <w:rsid w:val="4EC96D0B"/>
    <w:rsid w:val="6A731A34"/>
    <w:rsid w:val="7F256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Heading2"/>
    <w:basedOn w:val="1"/>
    <w:next w:val="1"/>
    <w:qFormat/>
    <w:uiPriority w:val="99"/>
    <w:pPr>
      <w:ind w:left="110"/>
    </w:pPr>
    <w:rPr>
      <w:rFonts w:ascii="宋体" w:hAnsi="宋体"/>
      <w:sz w:val="62"/>
      <w:szCs w:val="62"/>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unhideWhenUsed/>
    <w:qFormat/>
    <w:uiPriority w:val="0"/>
    <w:pPr>
      <w:widowControl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Times New Roman" w:hAnsi="Times New Roman" w:eastAsia="宋体" w:cs="Times New Roman"/>
      <w:kern w:val="0"/>
      <w:sz w:val="24"/>
      <w:szCs w:val="24"/>
      <w:lang w:val="en-US" w:eastAsia="zh-CN" w:bidi="ar"/>
    </w:rPr>
  </w:style>
  <w:style w:type="character" w:styleId="7">
    <w:name w:val="Strong"/>
    <w:qFormat/>
    <w:uiPriority w:val="0"/>
    <w:rPr>
      <w:rFonts w:ascii="Times New Roman" w:hAnsi="Times New Roman" w:eastAsia="宋体" w:cs="Times New Roman"/>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2754</Words>
  <Characters>2848</Characters>
  <Lines>0</Lines>
  <Paragraphs>0</Paragraphs>
  <TotalTime>0</TotalTime>
  <ScaleCrop>false</ScaleCrop>
  <LinksUpToDate>false</LinksUpToDate>
  <CharactersWithSpaces>2849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2024-05-31T03:23:00Z</dcterms:created>
  <dc:creator>Lenovo</dc:creator>
  <cp:lastModifiedBy>來日方長</cp:lastModifiedBy>
  <dcterms:modified xsi:type="dcterms:W3CDTF">2025-05-30T23:24:52Z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6249E161BD5B4E1091BF3494DDD2EB95_13</vt:lpwstr>
  </property>
  <property fmtid="{D5CDD505-2E9C-101B-9397-08002B2CF9AE}" pid="4" name="KSOTemplateDocerSaveRecord">
    <vt:lpwstr>eyJoZGlkIjoiZWI0YmEyNTFjZGU5N2FlYmZiNWI3YWNhZTU5YTZmZGYiLCJ1c2VySWQiOiIyNzcwMzEwMDgifQ==</vt:lpwstr>
  </property>
</Properties>
</file>