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6F61B">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附件1</w:t>
      </w:r>
    </w:p>
    <w:p w14:paraId="7664DFC8">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baseline"/>
        <w:rPr>
          <w:rFonts w:hint="eastAsia" w:ascii="方正小标宋简体" w:hAnsi="宋体" w:eastAsia="方正小标宋简体" w:cs="宋体"/>
          <w:bCs/>
          <w:spacing w:val="100"/>
          <w:sz w:val="52"/>
          <w:szCs w:val="52"/>
          <w:lang w:val="en-US" w:eastAsia="zh-CN"/>
        </w:rPr>
      </w:pPr>
      <w:r>
        <w:rPr>
          <w:rFonts w:hint="eastAsia" w:ascii="方正小标宋简体" w:hAnsi="宋体" w:eastAsia="方正小标宋简体" w:cs="宋体"/>
          <w:bCs/>
          <w:spacing w:val="100"/>
          <w:sz w:val="52"/>
          <w:szCs w:val="52"/>
          <w:lang w:val="en-US" w:eastAsia="zh-CN"/>
        </w:rPr>
        <w:t>郑州工商学院</w:t>
      </w:r>
    </w:p>
    <w:p w14:paraId="1C7BE529">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baseline"/>
        <w:rPr>
          <w:rFonts w:hint="eastAsia" w:ascii="方正小标宋简体" w:hAnsi="宋体" w:eastAsia="方正小标宋简体" w:cs="宋体"/>
          <w:bCs/>
          <w:sz w:val="52"/>
          <w:szCs w:val="52"/>
          <w:lang w:eastAsia="zh-CN"/>
        </w:rPr>
      </w:pPr>
      <w:r>
        <w:rPr>
          <w:rFonts w:hint="eastAsia" w:ascii="方正小标宋简体" w:hAnsi="宋体" w:eastAsia="方正小标宋简体" w:cs="宋体"/>
          <w:bCs/>
          <w:sz w:val="52"/>
          <w:szCs w:val="52"/>
          <w:lang w:eastAsia="zh-CN"/>
        </w:rPr>
        <w:t>学科带头人、学科方向带头人</w:t>
      </w:r>
    </w:p>
    <w:p w14:paraId="338F1FD0">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baseline"/>
        <w:rPr>
          <w:rFonts w:hint="eastAsia" w:ascii="微软雅黑" w:hAnsi="微软雅黑" w:eastAsia="微软雅黑" w:cs="微软雅黑"/>
          <w:sz w:val="36"/>
          <w:szCs w:val="36"/>
        </w:rPr>
      </w:pPr>
      <w:r>
        <w:rPr>
          <w:rFonts w:hint="eastAsia" w:ascii="方正小标宋简体" w:hAnsi="宋体" w:eastAsia="方正小标宋简体" w:cs="宋体"/>
          <w:bCs/>
          <w:sz w:val="52"/>
          <w:szCs w:val="52"/>
          <w:lang w:eastAsia="zh-CN"/>
        </w:rPr>
        <w:t>遴选与管理办法</w:t>
      </w:r>
    </w:p>
    <w:p w14:paraId="5F9B0C32">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为进一步加强学科建设，促进学科发展，充分发挥高层次人才在学科建设中的骨干带头作用，建立一支素质优良的学科队伍，提升学科建设水平。根据学校实际情况，特制定本办法。</w:t>
      </w:r>
    </w:p>
    <w:p w14:paraId="33B221BD">
      <w:pPr>
        <w:keepNext w:val="0"/>
        <w:keepLines w:val="0"/>
        <w:pageBreakBefore w:val="0"/>
        <w:widowControl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一、遴选原则</w:t>
      </w:r>
    </w:p>
    <w:p w14:paraId="6A5EF9C7">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(一)坚持德才兼备的原则。</w:t>
      </w:r>
    </w:p>
    <w:p w14:paraId="7A0F3659">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(二)坚持公开、公平、公正的原则。</w:t>
      </w:r>
    </w:p>
    <w:p w14:paraId="01E25734">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(三)坚持近期需要和长远发展相结合的原则。</w:t>
      </w:r>
    </w:p>
    <w:p w14:paraId="2729C65A">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(四)坚持择优选拔、保证质量、宁缺毋滥的原则。</w:t>
      </w:r>
    </w:p>
    <w:p w14:paraId="4632B8B4">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(五)坚持科学考评、动态管理的原则。</w:t>
      </w:r>
    </w:p>
    <w:p w14:paraId="7B5C009F">
      <w:pPr>
        <w:keepNext w:val="0"/>
        <w:keepLines w:val="0"/>
        <w:pageBreakBefore w:val="0"/>
        <w:widowControl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二、遴选名额</w:t>
      </w:r>
    </w:p>
    <w:p w14:paraId="6EEB89FB">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省重点学科、校重点(含培育)学科各遴选1名学科带头人和不少于3名学科方向带头人。在不同级别、不同类别的学科中不能够互相兼任。</w:t>
      </w:r>
    </w:p>
    <w:p w14:paraId="19677B75">
      <w:pPr>
        <w:keepNext w:val="0"/>
        <w:keepLines w:val="0"/>
        <w:pageBreakBefore w:val="0"/>
        <w:widowControl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三、遴选条件</w:t>
      </w:r>
    </w:p>
    <w:p w14:paraId="5EE06A35">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1.思想政治素质好，德才兼备、敬业爱岗、安心科研教学工作、具有强烈的事业心和奉献精神。</w:t>
      </w:r>
    </w:p>
    <w:p w14:paraId="5F35F9BE">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2.具有教授职称或具有博士学位的副教授，身体健康。</w:t>
      </w:r>
    </w:p>
    <w:p w14:paraId="2999F796">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3.掌握并熟悉本学科及相关学科的发展动态，在本学科领域内有明确稳定的研究方向，学术思想活跃。</w:t>
      </w:r>
    </w:p>
    <w:p w14:paraId="5462A5CB">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4.科研能力强，在科学研究、技术开发等方面取得较大成绩。</w:t>
      </w:r>
    </w:p>
    <w:p w14:paraId="4633201B">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5.完成学校规定的教学任务，能熟练主讲本学科相关课程，教学效果优良。</w:t>
      </w:r>
    </w:p>
    <w:p w14:paraId="3F6879DF">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6.积极参加教学改革，教风端正，治学严谨，勇于开拓创新，善于团结协作，具有团队精神。</w:t>
      </w:r>
    </w:p>
    <w:p w14:paraId="748F09F1">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7.熟练掌握一门外语，具备阅读外文资料的能力;具有熟练运用计算机等现代教育技术和手段的能力。</w:t>
      </w:r>
    </w:p>
    <w:p w14:paraId="1F624560">
      <w:pPr>
        <w:keepNext w:val="0"/>
        <w:keepLines w:val="0"/>
        <w:pageBreakBefore w:val="0"/>
        <w:widowControl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四、遴选程序</w:t>
      </w:r>
    </w:p>
    <w:p w14:paraId="1BC00B3B">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(一)个人申请。各二级学院根据本文件确定的选拔范围、选拔条件，组织符合条件的教师填写&lt;&lt;</w:t>
      </w:r>
      <w:r>
        <w:rPr>
          <w:rFonts w:hint="eastAsia" w:ascii="仿宋_GB2312" w:hAnsi="Times New Roman" w:eastAsia="仿宋_GB2312" w:cs="Times New Roman"/>
          <w:b w:val="0"/>
          <w:bCs w:val="0"/>
          <w:sz w:val="32"/>
          <w:szCs w:val="32"/>
          <w:lang w:val="en-US" w:eastAsia="zh-CN"/>
        </w:rPr>
        <w:t>郑州工商学院</w:t>
      </w:r>
      <w:r>
        <w:rPr>
          <w:rFonts w:hint="eastAsia" w:ascii="仿宋_GB2312" w:hAnsi="Times New Roman" w:eastAsia="仿宋_GB2312" w:cs="Times New Roman"/>
          <w:b w:val="0"/>
          <w:bCs w:val="0"/>
          <w:sz w:val="32"/>
          <w:szCs w:val="32"/>
        </w:rPr>
        <w:t>学科带头人、学科方向带头人申请表&gt;&gt;</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lang w:val="en-US" w:eastAsia="zh-CN"/>
        </w:rPr>
        <w:t>附件5</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rPr>
        <w:t>，并附佐证材料。</w:t>
      </w:r>
    </w:p>
    <w:p w14:paraId="0BF920E5">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(二)部门初评。各二级学院学术委员会根据二级学院学科发展现状，严格按照相应的选拔条件对申请人进行初评，并向学科建设办公室推荐符合条件的人选及相关佐证材料。</w:t>
      </w:r>
    </w:p>
    <w:p w14:paraId="2E6927F1">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(三)学校终评。学校组织专家组对初选人员进行评选，确定学科带头人和学科方向带头人。</w:t>
      </w:r>
    </w:p>
    <w:p w14:paraId="60EFBF3D">
      <w:pPr>
        <w:keepNext w:val="0"/>
        <w:keepLines w:val="0"/>
        <w:pageBreakBefore w:val="0"/>
        <w:widowControl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五、岗位职责及目标任务</w:t>
      </w:r>
    </w:p>
    <w:p w14:paraId="5F908504">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(一)学科带头人岗位职责及目标任务</w:t>
      </w:r>
    </w:p>
    <w:p w14:paraId="362B9427">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1.全面负责本学科的建设工作，确保学科点建设任务按时完成，在年度考核和建设期满验收考核中顺利通过。</w:t>
      </w:r>
    </w:p>
    <w:p w14:paraId="4BBE3205">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2.在二级学院学术委员会指导下，主持制定本学科的学科建设发展规划、年度工作计划及具体实施办法，经学校主管部门审查批准后组织实施;每年向学校提交学科建设工作总结报告。</w:t>
      </w:r>
    </w:p>
    <w:p w14:paraId="16678A66">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3.积极组织国家、省、市、校级重点学科或研究基地等建设与申报工作;积极做好接受上级主管部门和学校组织的有关本学科的各类检查、评估工作。</w:t>
      </w:r>
    </w:p>
    <w:p w14:paraId="5882352D">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4.负责建设本学科学术团队。按照学科发展方向要求积极培养高学历、高水平人才。带领并监督本学科的学科方向带头人、学术骨干完成聘期内的学科建设岗位目标任务。定期检查学科方向带头人、学术骨干的工作，提出考核意见。</w:t>
      </w:r>
    </w:p>
    <w:p w14:paraId="022BD622">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5.积极开展科学研究工作，完成相应的科研工作任务。</w:t>
      </w:r>
    </w:p>
    <w:p w14:paraId="54DC8C14">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6.科学、有效地支配学科建设经费，最大限度地建好、使用好教学、科研设备等有关实验条件，充分发挥资源共享职能和实验条件的保障作用，促进学科发展。</w:t>
      </w:r>
    </w:p>
    <w:p w14:paraId="1F5F66A9">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7.开展国内外学术交流活动，掌握学术发展动态和学科发展前沿状况，每学年向全校师生开展本学科的学术报告会1次。</w:t>
      </w:r>
    </w:p>
    <w:p w14:paraId="7164E34F">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8.注重学科文化建设。通过有特色、有内涵的学科文化，凝聚学术团队，提高研究水平和教学水平，为学科建设提供核心动力.</w:t>
      </w:r>
    </w:p>
    <w:p w14:paraId="6CCD278F">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9.负责学科建设档案管理，提供学科建设及梯队建设的各种资料、信息。</w:t>
      </w:r>
    </w:p>
    <w:p w14:paraId="5ACE6771">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(二)学科方向带头人岗位职责及目标任务</w:t>
      </w:r>
    </w:p>
    <w:p w14:paraId="4D683FAE">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1.协助学科带头人，确保学科点建设任务按时完成，在年度考核和建设期满验收考核中顺利通过。</w:t>
      </w:r>
    </w:p>
    <w:p w14:paraId="3D89DBF9">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2.在学科带头人的指导下，积极参与制定、修订和实施本学科的学科建设发展规划和年度工作计划及具体实施办法，参与本学科专业发展规划和学术梯队建设计划的拟订工作。</w:t>
      </w:r>
    </w:p>
    <w:p w14:paraId="13A10FC9">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3.负责所在学科方向的学术团队建设工作，积极培养青年教师。带领并监督本学科方向的学术骨干完成聘期内的学科建设岗位目标任务，协助本学科带头人完成团队建设任务。</w:t>
      </w:r>
    </w:p>
    <w:p w14:paraId="64495E2B">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4.积极参与学科建设，具体负责所在学科方向相关材料的整理归档，接受上级主管部门和学校组织的有关本学科各类检查、评估工作。</w:t>
      </w:r>
    </w:p>
    <w:p w14:paraId="69196187">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5.带领本学科方向的学术梯队成员开展科学研究工作，并完成相应的科研工作任务。</w:t>
      </w:r>
    </w:p>
    <w:p w14:paraId="13C35780">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6.定期组织本学科领域的学术交流活动，掌握学术发展动态及前沿状况,每学年向全校师生或本部门师生作学术报告会1次。</w:t>
      </w:r>
    </w:p>
    <w:p w14:paraId="7AC33D6A">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7.负责所在研究方向学术梯队的相关档案管理，提供学术研究及梯队建设的各种资料、信息。</w:t>
      </w:r>
    </w:p>
    <w:p w14:paraId="45B61B01">
      <w:pPr>
        <w:keepNext w:val="0"/>
        <w:keepLines w:val="0"/>
        <w:pageBreakBefore w:val="0"/>
        <w:widowControl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六、管理与考核</w:t>
      </w:r>
    </w:p>
    <w:p w14:paraId="7FAE21B4">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(一)学科带头人、学科方向带头人需签订学科建设任务书，在</w:t>
      </w:r>
      <w:r>
        <w:rPr>
          <w:rFonts w:hint="eastAsia" w:ascii="仿宋_GB2312" w:hAnsi="Times New Roman" w:eastAsia="仿宋_GB2312" w:cs="Times New Roman"/>
          <w:b w:val="0"/>
          <w:bCs w:val="0"/>
          <w:sz w:val="32"/>
          <w:szCs w:val="32"/>
          <w:lang w:val="en-US" w:eastAsia="zh-CN"/>
        </w:rPr>
        <w:t>3</w:t>
      </w:r>
      <w:r>
        <w:rPr>
          <w:rFonts w:hint="eastAsia" w:ascii="仿宋_GB2312" w:hAnsi="Times New Roman" w:eastAsia="仿宋_GB2312" w:cs="Times New Roman"/>
          <w:b w:val="0"/>
          <w:bCs w:val="0"/>
          <w:sz w:val="32"/>
          <w:szCs w:val="32"/>
        </w:rPr>
        <w:t>年聘期内完成相应的学科建设岗位目标任务。并结合所在学科的实际制订年度计划和经费使用计划，经学院审核并报学校主管部门备案后方可实施。因故调整或修改计划者，需向学校主管部门提交计划变更报告，说明变更理由及其内容，经批准后按新计划执行。</w:t>
      </w:r>
    </w:p>
    <w:p w14:paraId="7D8242F2">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(二)学校对学科带头人、学科方向带头人实行岗位目标责任制管理和定期考核制度。每年度进行一次考核，学科带头人、学科方向带头人要于每年12月3</w:t>
      </w:r>
      <w:r>
        <w:rPr>
          <w:rFonts w:hint="eastAsia" w:ascii="仿宋_GB2312" w:hAnsi="Times New Roman" w:eastAsia="仿宋_GB2312" w:cs="Times New Roman"/>
          <w:b w:val="0"/>
          <w:bCs w:val="0"/>
          <w:sz w:val="32"/>
          <w:szCs w:val="32"/>
          <w:lang w:val="en-US" w:eastAsia="zh-CN"/>
        </w:rPr>
        <w:t>1</w:t>
      </w:r>
      <w:r>
        <w:rPr>
          <w:rFonts w:hint="eastAsia" w:ascii="仿宋_GB2312" w:hAnsi="Times New Roman" w:eastAsia="仿宋_GB2312" w:cs="Times New Roman"/>
          <w:b w:val="0"/>
          <w:bCs w:val="0"/>
          <w:sz w:val="32"/>
          <w:szCs w:val="32"/>
        </w:rPr>
        <w:t>日前提交重点学科年度工作总结及履行职责的相关材料，由考核小组考核其履行职责情况。</w:t>
      </w:r>
    </w:p>
    <w:p w14:paraId="51183842">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(三)任期内，学科带头人、学科方向带头人因公、因私出国超过一年者，应到</w:t>
      </w:r>
      <w:r>
        <w:rPr>
          <w:rFonts w:hint="eastAsia" w:ascii="仿宋_GB2312" w:hAnsi="Times New Roman" w:eastAsia="仿宋_GB2312" w:cs="Times New Roman"/>
          <w:b w:val="0"/>
          <w:bCs w:val="0"/>
          <w:sz w:val="32"/>
          <w:szCs w:val="32"/>
          <w:lang w:val="en-US" w:eastAsia="zh-CN"/>
        </w:rPr>
        <w:t>科技处</w:t>
      </w:r>
      <w:r>
        <w:rPr>
          <w:rFonts w:hint="eastAsia" w:ascii="仿宋_GB2312" w:hAnsi="Times New Roman" w:eastAsia="仿宋_GB2312" w:cs="Times New Roman"/>
          <w:b w:val="0"/>
          <w:bCs w:val="0"/>
          <w:sz w:val="32"/>
          <w:szCs w:val="32"/>
        </w:rPr>
        <w:t>备案。科</w:t>
      </w:r>
      <w:r>
        <w:rPr>
          <w:rFonts w:hint="eastAsia" w:ascii="仿宋_GB2312" w:hAnsi="Times New Roman" w:eastAsia="仿宋_GB2312" w:cs="Times New Roman"/>
          <w:b w:val="0"/>
          <w:bCs w:val="0"/>
          <w:sz w:val="32"/>
          <w:szCs w:val="32"/>
          <w:lang w:val="en-US" w:eastAsia="zh-CN"/>
        </w:rPr>
        <w:t>技</w:t>
      </w:r>
      <w:r>
        <w:rPr>
          <w:rFonts w:hint="eastAsia" w:ascii="仿宋_GB2312" w:hAnsi="Times New Roman" w:eastAsia="仿宋_GB2312" w:cs="Times New Roman"/>
          <w:b w:val="0"/>
          <w:bCs w:val="0"/>
          <w:sz w:val="32"/>
          <w:szCs w:val="32"/>
        </w:rPr>
        <w:t>处组织专家组研究确定其外出一年是否影响到学科建设的正常工作。确认影响到学科建设正常工作的，终止其称号和待遇;不影响学科建设正常工作的，保留其称号和待遇。</w:t>
      </w:r>
    </w:p>
    <w:p w14:paraId="28EFE778">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(四)在任期内发生下列情况之一者，取消其学科带头人、学科方向带头人资格。凡被取消学科带头人、学科方向带头人资格者，三年内不得再次参加遴选。</w:t>
      </w:r>
    </w:p>
    <w:p w14:paraId="2BFCE9D4">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1.严重违反国家法律和学校有关规章制度。</w:t>
      </w:r>
    </w:p>
    <w:p w14:paraId="116E62E4">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2.在科技工作中给学校造成不良影响和重大经济损失。</w:t>
      </w:r>
    </w:p>
    <w:p w14:paraId="377A3B42">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3.治学态度不严谨，学术弄虚作假，谎报成果、业绩，骗取资格。</w:t>
      </w:r>
    </w:p>
    <w:p w14:paraId="4CC5514B">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4.严重渎职或未履行岗位职责，出现重大教学事故或工作事故。</w:t>
      </w:r>
    </w:p>
    <w:p w14:paraId="00992BE1">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5.没有履行岗位职责，学科点</w:t>
      </w:r>
      <w:r>
        <w:rPr>
          <w:rFonts w:hint="eastAsia" w:ascii="仿宋_GB2312" w:hAnsi="Times New Roman" w:eastAsia="仿宋_GB2312" w:cs="Times New Roman"/>
          <w:b w:val="0"/>
          <w:bCs w:val="0"/>
          <w:sz w:val="32"/>
          <w:szCs w:val="32"/>
          <w:lang w:val="en-US" w:eastAsia="zh-CN"/>
        </w:rPr>
        <w:t>三</w:t>
      </w:r>
      <w:r>
        <w:rPr>
          <w:rFonts w:hint="eastAsia" w:ascii="仿宋_GB2312" w:hAnsi="Times New Roman" w:eastAsia="仿宋_GB2312" w:cs="Times New Roman"/>
          <w:b w:val="0"/>
          <w:bCs w:val="0"/>
          <w:sz w:val="32"/>
          <w:szCs w:val="32"/>
        </w:rPr>
        <w:t>年建设周期内，两年年度考核不合格。</w:t>
      </w:r>
    </w:p>
    <w:p w14:paraId="70675AB0">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6.经学校学术委员会认定，有不适合再做学科带头人、学科方向带头人的其它行为。</w:t>
      </w:r>
    </w:p>
    <w:p w14:paraId="4F7127E2">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(五)学科带头人、学科方向带头人聘期内既享有相应的权利，也需接受学校的考核，履行相应的职责。</w:t>
      </w:r>
    </w:p>
    <w:p w14:paraId="19BBF137">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Times New Roman" w:eastAsia="仿宋_GB2312" w:cs="Times New Roman"/>
          <w:b w:val="0"/>
          <w:bCs w:val="0"/>
          <w:sz w:val="32"/>
          <w:szCs w:val="32"/>
        </w:rPr>
      </w:pPr>
      <w:bookmarkStart w:id="0" w:name="_GoBack"/>
      <w:r>
        <w:rPr>
          <w:rFonts w:hint="eastAsia" w:ascii="仿宋_GB2312" w:hAnsi="Times New Roman" w:eastAsia="仿宋_GB2312" w:cs="Times New Roman"/>
          <w:b w:val="0"/>
          <w:bCs w:val="0"/>
          <w:sz w:val="32"/>
          <w:szCs w:val="32"/>
        </w:rPr>
        <w:t>(六)重点学科在年度考核和建设期满考核中结果为优秀者，</w:t>
      </w:r>
      <w:r>
        <w:rPr>
          <w:rFonts w:hint="eastAsia" w:ascii="仿宋_GB2312" w:hAnsi="Times New Roman" w:eastAsia="仿宋_GB2312" w:cs="Times New Roman"/>
          <w:b w:val="0"/>
          <w:bCs w:val="0"/>
          <w:sz w:val="32"/>
          <w:szCs w:val="32"/>
          <w:lang w:val="en-US" w:eastAsia="zh-CN"/>
        </w:rPr>
        <w:t>原则上</w:t>
      </w:r>
      <w:r>
        <w:rPr>
          <w:rFonts w:hint="eastAsia" w:ascii="仿宋_GB2312" w:hAnsi="Times New Roman" w:eastAsia="仿宋_GB2312" w:cs="Times New Roman"/>
          <w:b w:val="0"/>
          <w:bCs w:val="0"/>
          <w:sz w:val="32"/>
          <w:szCs w:val="32"/>
        </w:rPr>
        <w:t>学科带头人、学科方向带头人可分配</w:t>
      </w:r>
      <w:r>
        <w:rPr>
          <w:rFonts w:hint="eastAsia" w:ascii="仿宋_GB2312" w:hAnsi="Times New Roman" w:eastAsia="仿宋_GB2312" w:cs="Times New Roman"/>
          <w:b w:val="0"/>
          <w:bCs w:val="0"/>
          <w:sz w:val="32"/>
          <w:szCs w:val="32"/>
          <w:lang w:val="en-US" w:eastAsia="zh-CN"/>
        </w:rPr>
        <w:t>一年资助</w:t>
      </w:r>
      <w:r>
        <w:rPr>
          <w:rFonts w:hint="eastAsia" w:ascii="仿宋_GB2312" w:hAnsi="Times New Roman" w:eastAsia="仿宋_GB2312" w:cs="Times New Roman"/>
          <w:b w:val="0"/>
          <w:bCs w:val="0"/>
          <w:sz w:val="32"/>
          <w:szCs w:val="32"/>
        </w:rPr>
        <w:t>金额的</w:t>
      </w:r>
      <w:r>
        <w:rPr>
          <w:rFonts w:hint="eastAsia" w:ascii="仿宋_GB2312" w:hAnsi="Times New Roman" w:eastAsia="仿宋_GB2312" w:cs="Times New Roman"/>
          <w:b w:val="0"/>
          <w:bCs w:val="0"/>
          <w:sz w:val="32"/>
          <w:szCs w:val="32"/>
          <w:lang w:val="en-US" w:eastAsia="zh-CN"/>
        </w:rPr>
        <w:t>2</w:t>
      </w:r>
      <w:r>
        <w:rPr>
          <w:rFonts w:hint="eastAsia" w:ascii="仿宋_GB2312" w:hAnsi="Times New Roman" w:eastAsia="仿宋_GB2312" w:cs="Times New Roman"/>
          <w:b w:val="0"/>
          <w:bCs w:val="0"/>
          <w:sz w:val="32"/>
          <w:szCs w:val="32"/>
        </w:rPr>
        <w:t>0%</w:t>
      </w:r>
      <w:r>
        <w:rPr>
          <w:rFonts w:hint="eastAsia" w:ascii="仿宋_GB2312" w:hAnsi="Times New Roman" w:eastAsia="仿宋_GB2312" w:cs="Times New Roman"/>
          <w:b w:val="0"/>
          <w:bCs w:val="0"/>
          <w:sz w:val="32"/>
          <w:szCs w:val="32"/>
          <w:lang w:val="en-US" w:eastAsia="zh-CN"/>
        </w:rPr>
        <w:t>用于专项资助</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lang w:val="en-US" w:eastAsia="zh-CN"/>
        </w:rPr>
        <w:t>其中学科带头人至少40%</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rPr>
        <w:t>结果为</w:t>
      </w:r>
      <w:r>
        <w:rPr>
          <w:rFonts w:hint="eastAsia" w:ascii="仿宋_GB2312" w:hAnsi="Times New Roman" w:eastAsia="仿宋_GB2312" w:cs="Times New Roman"/>
          <w:b w:val="0"/>
          <w:bCs w:val="0"/>
          <w:sz w:val="32"/>
          <w:szCs w:val="32"/>
          <w:lang w:val="en-US" w:eastAsia="zh-CN"/>
        </w:rPr>
        <w:t>合格</w:t>
      </w:r>
      <w:r>
        <w:rPr>
          <w:rFonts w:hint="eastAsia" w:ascii="仿宋_GB2312" w:hAnsi="Times New Roman" w:eastAsia="仿宋_GB2312" w:cs="Times New Roman"/>
          <w:b w:val="0"/>
          <w:bCs w:val="0"/>
          <w:sz w:val="32"/>
          <w:szCs w:val="32"/>
        </w:rPr>
        <w:t>者，</w:t>
      </w:r>
      <w:r>
        <w:rPr>
          <w:rFonts w:hint="eastAsia" w:ascii="仿宋_GB2312" w:hAnsi="Times New Roman" w:eastAsia="仿宋_GB2312" w:cs="Times New Roman"/>
          <w:b w:val="0"/>
          <w:bCs w:val="0"/>
          <w:sz w:val="32"/>
          <w:szCs w:val="32"/>
          <w:lang w:val="en-US" w:eastAsia="zh-CN"/>
        </w:rPr>
        <w:t>原则上</w:t>
      </w:r>
      <w:r>
        <w:rPr>
          <w:rFonts w:hint="eastAsia" w:ascii="仿宋_GB2312" w:hAnsi="Times New Roman" w:eastAsia="仿宋_GB2312" w:cs="Times New Roman"/>
          <w:b w:val="0"/>
          <w:bCs w:val="0"/>
          <w:sz w:val="32"/>
          <w:szCs w:val="32"/>
        </w:rPr>
        <w:t>学科带头人、学科方向带头人可分配</w:t>
      </w:r>
      <w:r>
        <w:rPr>
          <w:rFonts w:hint="eastAsia" w:ascii="仿宋_GB2312" w:hAnsi="Times New Roman" w:eastAsia="仿宋_GB2312" w:cs="Times New Roman"/>
          <w:b w:val="0"/>
          <w:bCs w:val="0"/>
          <w:sz w:val="32"/>
          <w:szCs w:val="32"/>
          <w:lang w:val="en-US" w:eastAsia="zh-CN"/>
        </w:rPr>
        <w:t>一年资助</w:t>
      </w:r>
      <w:r>
        <w:rPr>
          <w:rFonts w:hint="eastAsia" w:ascii="仿宋_GB2312" w:hAnsi="Times New Roman" w:eastAsia="仿宋_GB2312" w:cs="Times New Roman"/>
          <w:b w:val="0"/>
          <w:bCs w:val="0"/>
          <w:sz w:val="32"/>
          <w:szCs w:val="32"/>
        </w:rPr>
        <w:t>金额的</w:t>
      </w:r>
      <w:r>
        <w:rPr>
          <w:rFonts w:hint="eastAsia" w:ascii="仿宋_GB2312" w:hAnsi="Times New Roman" w:eastAsia="仿宋_GB2312" w:cs="Times New Roman"/>
          <w:b w:val="0"/>
          <w:bCs w:val="0"/>
          <w:sz w:val="32"/>
          <w:szCs w:val="32"/>
          <w:lang w:val="en-US" w:eastAsia="zh-CN"/>
        </w:rPr>
        <w:t>1</w:t>
      </w:r>
      <w:r>
        <w:rPr>
          <w:rFonts w:hint="eastAsia" w:ascii="仿宋_GB2312" w:hAnsi="Times New Roman" w:eastAsia="仿宋_GB2312" w:cs="Times New Roman"/>
          <w:b w:val="0"/>
          <w:bCs w:val="0"/>
          <w:sz w:val="32"/>
          <w:szCs w:val="32"/>
        </w:rPr>
        <w:t>0%</w:t>
      </w:r>
      <w:r>
        <w:rPr>
          <w:rFonts w:hint="eastAsia" w:ascii="仿宋_GB2312" w:hAnsi="Times New Roman" w:eastAsia="仿宋_GB2312" w:cs="Times New Roman"/>
          <w:b w:val="0"/>
          <w:bCs w:val="0"/>
          <w:sz w:val="32"/>
          <w:szCs w:val="32"/>
          <w:lang w:val="en-US" w:eastAsia="zh-CN"/>
        </w:rPr>
        <w:t>用于专项资助</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lang w:val="en-US" w:eastAsia="zh-CN"/>
        </w:rPr>
        <w:t>其中学科带头人至少40%</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rPr>
        <w:t>并在科研评先中优先推荐。</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27A1E1A3-83BF-4EE1-887B-4AA4E5B6F027}"/>
  </w:font>
  <w:font w:name="方正小标宋简体">
    <w:panose1 w:val="02000000000000000000"/>
    <w:charset w:val="86"/>
    <w:family w:val="script"/>
    <w:pitch w:val="default"/>
    <w:sig w:usb0="00000001" w:usb1="08000000" w:usb2="00000000" w:usb3="00000000" w:csb0="00040000" w:csb1="00000000"/>
    <w:embedRegular r:id="rId2" w:fontKey="{28135461-CCF1-4513-84E0-516581A4F94D}"/>
  </w:font>
  <w:font w:name="仿宋_GB2312">
    <w:altName w:val="仿宋"/>
    <w:panose1 w:val="02010609030101010101"/>
    <w:charset w:val="86"/>
    <w:family w:val="modern"/>
    <w:pitch w:val="default"/>
    <w:sig w:usb0="00000000" w:usb1="00000000" w:usb2="00000000" w:usb3="00000000" w:csb0="00040000" w:csb1="00000000"/>
    <w:embedRegular r:id="rId3" w:fontKey="{FDDA1931-5489-4393-96EF-EE0B69862849}"/>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A084E"/>
    <w:rsid w:val="22813E3B"/>
    <w:rsid w:val="2A622D93"/>
    <w:rsid w:val="30DD29D5"/>
    <w:rsid w:val="4EF05E6D"/>
    <w:rsid w:val="63CA40E4"/>
    <w:rsid w:val="67AA608C"/>
    <w:rsid w:val="77564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99"/>
    <w:pPr>
      <w:ind w:left="110"/>
    </w:pPr>
    <w:rPr>
      <w:rFonts w:ascii="宋体" w:hAnsi="宋体"/>
      <w:sz w:val="62"/>
      <w:szCs w:val="6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2505</Words>
  <Characters>2546</Characters>
  <Lines>0</Lines>
  <Paragraphs>0</Paragraphs>
  <TotalTime>21</TotalTime>
  <ScaleCrop>false</ScaleCrop>
  <LinksUpToDate>false</LinksUpToDate>
  <CharactersWithSpaces>2546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2026-01-23T01:50:00Z</dcterms:created>
  <dc:creator>Lenovo</dc:creator>
  <cp:lastModifiedBy>张国兴</cp:lastModifiedBy>
  <dcterms:modified xsi:type="dcterms:W3CDTF">2026-01-23T07:04:38Z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eyJoZGlkIjoiMzY2NjY3MmEyNjQ5MmY0YTQ1NjUzNzA3OThjOWE5YjgiLCJ1c2VySWQiOiIzNjE1NDMzNzEifQ==</vt:lpwstr>
  </property>
  <property fmtid="{D5CDD505-2E9C-101B-9397-08002B2CF9AE}" pid="4" name="ICV">
    <vt:lpwstr>955DB6DFFEE8472FB0F693423477EE8E_12</vt:lpwstr>
  </property>
</Properties>
</file>