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41780">
      <w:pPr>
        <w:keepNext w:val="0"/>
        <w:keepLines w:val="0"/>
        <w:pageBreakBefore w:val="0"/>
        <w:widowControl w:val="0"/>
        <w:tabs>
          <w:tab w:val="left" w:pos="797"/>
          <w:tab w:val="center" w:pos="6877"/>
        </w:tabs>
        <w:kinsoku/>
        <w:wordWrap/>
        <w:overflowPunct/>
        <w:topLinePunct w:val="0"/>
        <w:autoSpaceDE/>
        <w:autoSpaceDN/>
        <w:bidi w:val="0"/>
        <w:adjustRightInd w:val="0"/>
        <w:snapToGrid w:val="0"/>
        <w:spacing w:line="192" w:lineRule="auto"/>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14:paraId="5F132A3B">
      <w:pPr>
        <w:keepNext w:val="0"/>
        <w:keepLines w:val="0"/>
        <w:widowControl/>
        <w:suppressLineNumbers w:val="0"/>
        <w:jc w:val="center"/>
        <w:rPr>
          <w:rFonts w:hint="default" w:ascii="仿宋_GB2312" w:hAnsi="仿宋_GB2312" w:eastAsia="仿宋_GB2312" w:cs="仿宋_GB2312"/>
          <w:b w:val="0"/>
          <w:kern w:val="2"/>
          <w:sz w:val="44"/>
          <w:szCs w:val="44"/>
          <w:lang w:val="en-US" w:eastAsia="zh-CN" w:bidi="ar-SA"/>
        </w:rPr>
      </w:pPr>
      <w:r>
        <w:rPr>
          <w:rFonts w:hint="eastAsia" w:ascii="方正小标宋简体" w:hAnsi="方正小标宋简体" w:eastAsia="方正小标宋简体" w:cs="方正小标宋简体"/>
          <w:bCs/>
          <w:sz w:val="44"/>
          <w:szCs w:val="44"/>
          <w:lang w:val="en-US" w:eastAsia="zh-CN"/>
        </w:rPr>
        <w:t>第五届科研创新项目结项评审结果</w:t>
      </w:r>
    </w:p>
    <w:tbl>
      <w:tblPr>
        <w:tblStyle w:val="5"/>
        <w:tblW w:w="13933"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7584"/>
        <w:gridCol w:w="1933"/>
        <w:gridCol w:w="1483"/>
        <w:gridCol w:w="2017"/>
      </w:tblGrid>
      <w:tr w14:paraId="72A0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789">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B51">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F5EA">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立项等级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4BCD">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主持人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2F8B">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结项等级</w:t>
            </w:r>
          </w:p>
        </w:tc>
      </w:tr>
      <w:tr w14:paraId="3967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8A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F3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乡村振兴战略背景下产业转型与富民路径耦合机制研究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B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CD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吕晖</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32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优秀</w:t>
            </w:r>
          </w:p>
        </w:tc>
      </w:tr>
      <w:tr w14:paraId="529F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18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D9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扎根理论视角下河南乡村全面振兴实现路径研究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F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BB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赵创</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2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优秀</w:t>
            </w:r>
          </w:p>
        </w:tc>
      </w:tr>
      <w:tr w14:paraId="611F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A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基于夜光遥感的黄河流域（郑州段）城市群时空演变与生态效应研究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C1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16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黄杉杉</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D5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优秀</w:t>
            </w:r>
          </w:p>
        </w:tc>
      </w:tr>
      <w:tr w14:paraId="5AB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71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C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智能全自动3D数字光学显微镜动态观测系统研发</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A3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A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尹章轩</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EF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优秀</w:t>
            </w:r>
          </w:p>
        </w:tc>
      </w:tr>
      <w:tr w14:paraId="0C67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DF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D5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基于AI时代大学生科研训练的效应评估研究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7C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FD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屈天舒</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A3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优秀</w:t>
            </w:r>
          </w:p>
        </w:tc>
      </w:tr>
      <w:tr w14:paraId="3A33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F8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37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黄河文化视角下河南文旅融合发展路径研究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11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0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张宸浩</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F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59A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52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C4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新质生产力视角下郑州市高校双创人才培养模式研究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4A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84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封俊丽</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62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66C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A9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FB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新质生产力驱动河南制造业高端化、智能化、绿色化转型机制研究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1F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F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E7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E77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6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68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黄河文化视角下河南文旅融合发展路径研究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EC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E3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何姝漩</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7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3CF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E0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3C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基于YoloV12与MediaPipe姿态检测的跌倒检测系统</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7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6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张启凡</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36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C39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A3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F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基于AI赋能的民办高校科研管理对策研究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4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F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柳霖</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1B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67F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F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3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郑州市软实力对城市高质量发展的影响机理研究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E3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2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黄宴慧</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C6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41F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F9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CE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新时代大学生积极社会心态培育与心理韧性提升研究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2E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35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彭月晨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ED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0D2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AFB5">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DBCD">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7108">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立项等级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7A1">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主持人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3340">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结项等级</w:t>
            </w:r>
          </w:p>
        </w:tc>
      </w:tr>
      <w:tr w14:paraId="32AB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71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9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教育数字化转型视域下教师高质量发展路径研究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1F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35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邵立杰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3F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678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E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8B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“Z世代”新农人赋能郑州乡村治理的创新路径研究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7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F3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项众</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24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346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2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0E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黄河文化资源数字化保护和传承创新路径研究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11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7F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吕娟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16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51B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D3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42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场景理论视域下“只有河南”文旅IP的河南省域文化传承联动发展战略研究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8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2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邹越</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6D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A98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35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8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新型农村集体经济有效运行的内在逻辑与未来方向研究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73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44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陈丽霞</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1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6B8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59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8F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数智化时代民办高校学生思想行为特点及精准思政实施路径研究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00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C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谢芳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40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63B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C4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4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乡村振兴背景下河南省农文旅产业融合发展研究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8E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FA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严振冰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4F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39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A9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54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微短剧驱动河南经济高质量发展的影响因素研究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30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18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孙伟振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3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0483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5F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1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城市更新背景下老旧小区改造治理路径研究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9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00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宋宵</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0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B87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5C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1F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产业融合视角下南阳市乡村旅游高质量发展路径研究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EA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C5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张君</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98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7BA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EF0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24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乡村振兴战略下河南省农文旅产业融合发展的创新模式与对策研究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AE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C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宋亚培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8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FDA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70E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4A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人工智能视阈下郑州市社区养老服务模式的个性化与精准化研究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79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44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李玲玉</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C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8B8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19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82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数字赋能视角下郑州市智慧社区文化养老服务体系构建研究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42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75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吴丹丹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21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206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13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69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培育钻石个性化定制数字化解决方案开发与应用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60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D1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原征宇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00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F57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E00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63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教育科技人才“三位一体”融合发展赋能河南新质生产力提升的机制研究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A7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69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许梦瑶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BE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A8F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DA65">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ADC4">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1CC5">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立项等级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E72C">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主持人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7C94">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结项等级</w:t>
            </w:r>
          </w:p>
        </w:tc>
      </w:tr>
      <w:tr w14:paraId="4D95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FA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9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高校以思政教育深化大学生红色文化认同与传承的策略体系研究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51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A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张飒</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89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610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BE9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4E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人工智能驱动高等教育思政课“精准思政”的内在逻辑与实现路径研究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7D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C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刘燕敏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F3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7FA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97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4E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文旅融合背景下河南省乡村旅游发展路径研究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78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3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郭强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09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9B3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33C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A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河南省科技金融和科技创新动态耦合发展路径研究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F5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0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魏颖</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09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686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8D9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C0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基于BIM技术的老旧小区海绵化改造策略研究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5A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9B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雷向媛</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8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E01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A3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4A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文旅融合背景下河南黄河文化旅游高质量发展路径研究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6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14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荆燕飞</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B8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62D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90D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7F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郑州市激发民营经济活力对策研究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3D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54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吕亚楠</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58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71F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061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12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河南黄河文化旅游带高质量发展路径研究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10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42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雷俐丽</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0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028A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A1A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AC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光伏发电在智能绿色建筑中的创新应用技术研究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45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C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许利红</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5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A3E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CA5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85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应用型本科高校产教融合赋能新质生产力发展的机制与实践路径研究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67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2E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魏晓娟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D8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E5B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448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DB8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生成式人工智能赋能精准教学的路径探析</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99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4C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杨倩</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97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383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2C0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4B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数字经济赋能郑州智慧养老服务高质量发展研究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56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B1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郑亚萍</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4B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FE4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B55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93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数字经济、基础公共服务对郑州内生动力发展的影响研究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35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C5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7C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EB5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15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94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“微短剧+”产业链驱动下河南省经济高质量发展路径研究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F1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28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张晶晶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85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F28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BC7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8B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基于辅助驾驶的机动车A柱盲区影像监测预警系统研究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2A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85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任亚丹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2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A35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E3FA">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F63C">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18CF">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立项等级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FC3">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主持人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A133">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结项等级</w:t>
            </w:r>
          </w:p>
        </w:tc>
      </w:tr>
      <w:tr w14:paraId="039D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2EE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DB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积极老龄化视角下河南省社区养老服务模式优化研究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61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04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B9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679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92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6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微短剧赋能郑州文旅产业品牌塑造路径与价值提升策略研究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FD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76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申璐</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E0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2FE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083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55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数智赋能社区治理的影响因素和作用机制研究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9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5E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张孟芳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F3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BAB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8A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9D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扎根理论视角下河南乡村全面振兴实现路径研究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33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5A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褚颜魁</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4B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4B7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966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52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动态能力理论视域下河南省“产业链+人才链”融合内在机理与优化路径研究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01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A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刘慧</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0D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FE0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322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6F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新媒体助力中原非遗文创产品输出研究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40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AC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蔡萌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7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491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13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54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“低空经济”赋能郑州空域管理法律治理范式研究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87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51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胡芳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2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ABA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54A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49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AI时代教师角色转变与能力要求</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A7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8A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张玉</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0B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270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6A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D1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数字化与AI双重驱动下河南省红色文化资源保护传承与开发利用的路径研究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5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AE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张欣</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FC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846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7D7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7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绿色转型下可降解塑料供需动态适配机制与消费行为演化研究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87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E8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任宁宁</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0C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0F4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919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7D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“数字丝路”背景下中原文化多模态国际传播策略创新研究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50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F4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赵宁</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4D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E30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BCC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E9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黄河文化视角下河南文旅融合发展路径研究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4E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F0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葛金宝</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F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48B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749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55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“Z世代”大学生积极社会心态培育策略研究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4F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A7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朱双双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4F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121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8B2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73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乡村振兴战略下河南省文农旅产业融合发展的创新模式与对策研究——以杞县大蒜为例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F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A5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王慧芳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1E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3B9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324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B1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“装配式建筑+智能建造”协同促进新型建筑工业化高质量发展路径研究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B4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B5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李孟涵</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CE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D99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AA24">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DA6D">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D847">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立项等级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E2E">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主持人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7DC">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结项等级</w:t>
            </w:r>
          </w:p>
        </w:tc>
      </w:tr>
      <w:tr w14:paraId="7A17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2E7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A6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银龄教师“传帮带”助力民办高校青年教师专业成长的有效路径研究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CA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34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王萍</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B4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92A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07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B6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“Z世代”新农人赋能乡村治理的创新路径研究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0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A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岳园园</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E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D92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740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CC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新时代焦裕禄精神深度融入高校思想政治教育的价值实现路径研究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F8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C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张玉</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41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9EA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C7C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71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知识产权助力中小企业创新发展研究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11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E9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肖超超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D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957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9B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31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AI时代高校教师角色在教学中的转型困境及突破研究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2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0A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余蒙蒙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D1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F07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B5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69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积极老龄化背景下河南省社区养老服务模式优化研究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24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F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王敬雅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22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DA9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F4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BC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“数字郑州”建设中的法治化治理研究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B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1A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王瑞平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E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65E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73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A3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数字赋能视角下河南省智慧养老社区建设研究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7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93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王萍</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6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1A8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33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D0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民办高校青年教师职业发展支持体系研究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DB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AD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刘林利</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7E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35AD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6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34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生成式人工智能赋能高校艺术设计专业思想政治教育创新研究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F7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4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李成敏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51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561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EDF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B4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新质生产力背景下郑州高校双创人才多元协同培养机制研究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7B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74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鲁承飞</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7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009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8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19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新时代以教育家精神引领高校思政课教师队伍建设研究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9A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2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刘倩倩</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8A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D8D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39D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FB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基于物联网的教室灯光空调智能节能控制系统</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D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51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尚进</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2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7434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810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84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元豫宙赋能中牟幻乐之城低空旅游商业模式研究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09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78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唐成林</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3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6AE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E14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90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基于YOLOv11的驾驶疲劳分心监测与干预</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87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1EC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李子阳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BA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18B1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13E">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序号</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E998">
            <w:pPr>
              <w:keepNext w:val="0"/>
              <w:keepLines w:val="0"/>
              <w:widowControl/>
              <w:suppressLineNumbers w:val="0"/>
              <w:spacing w:line="240" w:lineRule="auto"/>
              <w:jc w:val="center"/>
              <w:textAlignment w:val="center"/>
              <w:rPr>
                <w:rFonts w:hint="default"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668D">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立项等级</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D618">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主持人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B737">
            <w:pPr>
              <w:keepNext w:val="0"/>
              <w:keepLines w:val="0"/>
              <w:widowControl/>
              <w:suppressLineNumbers w:val="0"/>
              <w:spacing w:line="240" w:lineRule="auto"/>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结项等级</w:t>
            </w:r>
          </w:p>
        </w:tc>
      </w:tr>
      <w:tr w14:paraId="478A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38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B8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数智化视阈下河南省社区体育康养服务高质量发展的创新路径研究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88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B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吴照凯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5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0AD1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5FC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75</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EA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“胖东来现象”对传统商超服务升级的启示</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FC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1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朱建国</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0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D2D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C15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E0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当代青年饭圈文化现象解析与影响研究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DF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5B5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崔欣宇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1A4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EA7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94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77</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2A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数字经济对河南省高技术产业技术创新绩效的影响研究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8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13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刘凯旗</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C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645B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C13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A6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绿色金融高质量发展路径研究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EB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3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陈帅婷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9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59E3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C2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F1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“胖东来现象”对传统珠宝营销服务数字化升级的启示</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56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BA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贾梦杰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27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2633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18F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8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银发经济背景下社区嵌入式养老机构盈利模式</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9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45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吴亚涵</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75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合格</w:t>
            </w:r>
          </w:p>
        </w:tc>
      </w:tr>
      <w:tr w14:paraId="403D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A63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AE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基于多智能体的多类型电动汽车充电设施配置优化</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5C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一般</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17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刘熙媛</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2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撤项</w:t>
            </w:r>
          </w:p>
        </w:tc>
      </w:tr>
      <w:tr w14:paraId="56EB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F63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83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郑州市青年发展型城市建设研究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F3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孵化</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EF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张梦琪</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81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撤项</w:t>
            </w:r>
          </w:p>
        </w:tc>
      </w:tr>
      <w:tr w14:paraId="7D6A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D56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83</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C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豫西南地区田园综合体产链整合研究——以石佛寺镇“玉+农文旅”模式为例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B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大学生训练计划</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C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高绮繁</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4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撤项，2年内不得申报校级科研项目</w:t>
            </w:r>
          </w:p>
        </w:tc>
      </w:tr>
    </w:tbl>
    <w:p w14:paraId="7093636D">
      <w:pPr>
        <w:pStyle w:val="2"/>
        <w:ind w:left="0" w:leftChars="0" w:firstLine="0" w:firstLineChars="0"/>
      </w:pPr>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22779A-024B-44BA-8510-D9C3EC43E3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9AA8739-237F-4542-BE70-C7D2CABF07B6}"/>
  </w:font>
  <w:font w:name="方正小标宋简体">
    <w:panose1 w:val="02000000000000000000"/>
    <w:charset w:val="86"/>
    <w:family w:val="auto"/>
    <w:pitch w:val="default"/>
    <w:sig w:usb0="00000001" w:usb1="08000000" w:usb2="00000000" w:usb3="00000000" w:csb0="00040000" w:csb1="00000000"/>
    <w:embedRegular r:id="rId3" w:fontKey="{FD6C50FE-E097-4D8F-A900-1A601B237EC1}"/>
  </w:font>
  <w:font w:name="仿宋">
    <w:panose1 w:val="02010609060101010101"/>
    <w:charset w:val="86"/>
    <w:family w:val="auto"/>
    <w:pitch w:val="default"/>
    <w:sig w:usb0="800002BF" w:usb1="38CF7CFA" w:usb2="00000016" w:usb3="00000000" w:csb0="00040001" w:csb1="00000000"/>
    <w:embedRegular r:id="rId4" w:fontKey="{85150911-0F57-4AFF-BCE4-2846F67B913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YmEyNTFjZGU5N2FlYmZiNWI3YWNhZTU5YTZmZGYifQ=="/>
  </w:docVars>
  <w:rsids>
    <w:rsidRoot w:val="00000000"/>
    <w:rsid w:val="08E87876"/>
    <w:rsid w:val="15ED7DF3"/>
    <w:rsid w:val="1A7937FF"/>
    <w:rsid w:val="1C911B66"/>
    <w:rsid w:val="1EDD293A"/>
    <w:rsid w:val="294E3291"/>
    <w:rsid w:val="2EF50910"/>
    <w:rsid w:val="348C1BBF"/>
    <w:rsid w:val="368554C2"/>
    <w:rsid w:val="384A4B38"/>
    <w:rsid w:val="38982707"/>
    <w:rsid w:val="3A12553F"/>
    <w:rsid w:val="3D393B70"/>
    <w:rsid w:val="480854B7"/>
    <w:rsid w:val="4D5F19E7"/>
    <w:rsid w:val="4EC96D0B"/>
    <w:rsid w:val="56671787"/>
    <w:rsid w:val="58783461"/>
    <w:rsid w:val="63A746B0"/>
    <w:rsid w:val="6A731A34"/>
    <w:rsid w:val="7F25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99"/>
    <w:pPr>
      <w:ind w:left="110"/>
    </w:pPr>
    <w:rPr>
      <w:rFonts w:ascii="宋体" w:hAnsi="宋体"/>
      <w:sz w:val="62"/>
      <w:szCs w:val="6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unhideWhenUsed/>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szCs w:val="24"/>
      <w:lang w:val="en-US" w:eastAsia="zh-CN" w:bidi="ar"/>
    </w:rPr>
  </w:style>
  <w:style w:type="character" w:styleId="7">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2652</Words>
  <Characters>2755</Characters>
  <Lines>0</Lines>
  <Paragraphs>0</Paragraphs>
  <TotalTime>0</TotalTime>
  <ScaleCrop>false</ScaleCrop>
  <LinksUpToDate>false</LinksUpToDate>
  <CharactersWithSpaces>2755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2024-05-31T03:23:00Z</dcterms:created>
  <dc:creator>Lenovo</dc:creator>
  <cp:lastModifiedBy>Xii</cp:lastModifiedBy>
  <dcterms:modified xsi:type="dcterms:W3CDTF">2026-05-13T07:35:15Z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0AE561460C7C448EBD892898E8CFB9FA_13</vt:lpwstr>
  </property>
  <property fmtid="{D5CDD505-2E9C-101B-9397-08002B2CF9AE}" pid="4" name="KSOTemplateDocerSaveRecord">
    <vt:lpwstr>eyJoZGlkIjoiNDgzYWIwZmQ0MmU5NTU4MTEyZWNlNjY4ZjU3MmYzZGMiLCJ1c2VySWQiOiI2OTM2MjY4MTMifQ==</vt:lpwstr>
  </property>
</Properties>
</file>