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E5BA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77250375">
      <w:pPr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037B8904">
      <w:pPr>
        <w:snapToGrid w:val="0"/>
        <w:jc w:val="center"/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  <w:t>2026年度河南省党的教育政策研究课题</w:t>
      </w:r>
      <w:bookmarkEnd w:id="0"/>
    </w:p>
    <w:p w14:paraId="1F1660C0">
      <w:pPr>
        <w:snapToGrid w:val="0"/>
        <w:jc w:val="center"/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2"/>
          <w:sz w:val="44"/>
          <w:szCs w:val="44"/>
        </w:rPr>
        <w:t>选 题 指 南</w:t>
      </w:r>
    </w:p>
    <w:p w14:paraId="018489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CC487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1.习近平新时代中国特色社会主义思想融入大中小学思政课研究</w:t>
      </w:r>
    </w:p>
    <w:p w14:paraId="2B7CB59A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2.教育强省建设背景下以教育高效能治理推动教育高质量发展研究</w:t>
      </w:r>
    </w:p>
    <w:p w14:paraId="23E46BF1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3.教育高效能治理背景下学工队伍工作效能提升研究</w:t>
      </w:r>
    </w:p>
    <w:p w14:paraId="6F02A0C5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4.科技强国背景下当代大学生网络素养提升机制研究</w:t>
      </w:r>
    </w:p>
    <w:p w14:paraId="401E5879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5.教育推动人口红利向人才红利转变的关键路径研究</w:t>
      </w:r>
    </w:p>
    <w:p w14:paraId="368155A2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6.基于《教育强国建设规划纲要（2024—2035年）》的河南省教育现代化推进机制研究</w:t>
      </w:r>
    </w:p>
    <w:p w14:paraId="3F62C331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7.面向2035年高等教育结构及其调整机制研究</w:t>
      </w:r>
    </w:p>
    <w:p w14:paraId="4A95061F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8.面向2035普通高中育人方式改革深化研究 </w:t>
      </w:r>
    </w:p>
    <w:p w14:paraId="5C628AC1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9.数智治理赋能教育强省建设的机制与路径研究</w:t>
      </w:r>
    </w:p>
    <w:p w14:paraId="644E4887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10.践行教育家精神的实施策略和推动路径研究</w:t>
      </w:r>
    </w:p>
    <w:p w14:paraId="51711D14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11.河南省从高等教育大省到高等教育强省跨越的政策演进与取向研究</w:t>
      </w:r>
    </w:p>
    <w:p w14:paraId="376912B0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12.人工智能赋能河南省高等教育高质量发展的路径研究</w:t>
      </w:r>
    </w:p>
    <w:p w14:paraId="69032B26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13.新质生产力驱动下河南省教育对外开放与国际化人才培养路径研究</w:t>
      </w:r>
    </w:p>
    <w:p w14:paraId="349330B9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14.新质生产力背景下职业院校高技能人才培养路径探索与实践研究</w:t>
      </w:r>
    </w:p>
    <w:p w14:paraId="3125FCE4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15.服务人口高质量发展的职业教育资源配置机制研究</w:t>
      </w:r>
    </w:p>
    <w:p w14:paraId="2E8C7784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16.教育公平视角下职业教育与普通教育融通发展策略研究</w:t>
      </w:r>
    </w:p>
    <w:p w14:paraId="49BA371C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17.职业教育与社会经济体系互动演进规律研究</w:t>
      </w:r>
    </w:p>
    <w:p w14:paraId="4A5641FE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18.河南省大中小学家庭教育一体化建设研究</w:t>
      </w:r>
    </w:p>
    <w:p w14:paraId="10F37B8B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19.河南省教育教学质量监测体系构建研究</w:t>
      </w:r>
    </w:p>
    <w:p w14:paraId="71A56326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20.大中小学相衔接的人工智能素养培养体系研究</w:t>
      </w:r>
    </w:p>
    <w:p w14:paraId="5D03F353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21.大中小学相衔接的科学教育体系研究</w:t>
      </w:r>
    </w:p>
    <w:p w14:paraId="4DB43302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22.人口变动背景下中小学师资配置优化及实践研究</w:t>
      </w:r>
    </w:p>
    <w:p w14:paraId="6A0B8097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23.人口变动背景下县域高中发展问题研究</w:t>
      </w:r>
    </w:p>
    <w:p w14:paraId="024D2A30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24.人口变动背景下民办高等职业院校发展研究</w:t>
      </w:r>
    </w:p>
    <w:p w14:paraId="0C20A108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25.教育强省建设背景下河南深化教育评价改革研究</w:t>
      </w:r>
    </w:p>
    <w:p w14:paraId="551A358C">
      <w:pPr>
        <w:kinsoku w:val="0"/>
        <w:autoSpaceDE w:val="0"/>
        <w:autoSpaceDN w:val="0"/>
        <w:adjustRightInd w:val="0"/>
        <w:snapToGrid w:val="0"/>
        <w:spacing w:line="560" w:lineRule="exact"/>
        <w:ind w:firstLine="656" w:firstLineChars="205"/>
        <w:textAlignment w:val="baseline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26.教育安全责任制及其实施机制研究</w:t>
      </w:r>
    </w:p>
    <w:p w14:paraId="0035222F">
      <w:pPr>
        <w:adjustRightInd w:val="0"/>
        <w:snapToGrid w:val="0"/>
        <w:spacing w:line="4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ED91820">
      <w:pPr>
        <w:rPr>
          <w:rFonts w:hint="eastAsia"/>
        </w:rPr>
      </w:pPr>
      <w:r>
        <w:t xml:space="preserve"> </w:t>
      </w:r>
    </w:p>
    <w:p w14:paraId="3F9C05CE">
      <w:r>
        <w:rPr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00D677-9841-44C4-B3B3-FED8B4E18FA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3644418-961B-4EEC-A22F-698C95E13B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1B4B20-DB2A-43E2-8B97-80283D7FC4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8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2026-06-11T00:28:42Z</dcterms:created>
  <dc:creator>Lenovo</dc:creator>
  <cp:lastModifiedBy>來日方長</cp:lastModifiedBy>
  <dcterms:modified xsi:type="dcterms:W3CDTF">2026-06-11T00:29:06Z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501FAD570F8D4E78B2C3E3CFB21431F8_12</vt:lpwstr>
  </property>
</Properties>
</file>